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09" w:rsidRPr="00DD427B" w:rsidRDefault="00F71909" w:rsidP="00AE6A68">
      <w:pPr>
        <w:jc w:val="center"/>
        <w:rPr>
          <w:b/>
          <w:i/>
          <w:sz w:val="24"/>
          <w:szCs w:val="24"/>
        </w:rPr>
      </w:pPr>
      <w:r w:rsidRPr="00DD427B">
        <w:rPr>
          <w:b/>
          <w:sz w:val="24"/>
          <w:szCs w:val="24"/>
        </w:rPr>
        <w:t>BANKA PROMOSYONU İHALE ŞARTNAMESİ</w:t>
      </w:r>
    </w:p>
    <w:p w:rsidR="00F71909" w:rsidRPr="00DD427B" w:rsidRDefault="00F71909" w:rsidP="00DA3844">
      <w:pPr>
        <w:jc w:val="center"/>
        <w:rPr>
          <w:i/>
          <w:sz w:val="24"/>
          <w:szCs w:val="24"/>
        </w:rPr>
      </w:pPr>
      <w:r w:rsidRPr="00DD427B">
        <w:rPr>
          <w:sz w:val="24"/>
          <w:szCs w:val="24"/>
        </w:rPr>
        <w:t>[</w:t>
      </w:r>
      <w:r w:rsidR="00CF5CDD" w:rsidRPr="00DD427B">
        <w:rPr>
          <w:sz w:val="24"/>
          <w:szCs w:val="24"/>
        </w:rPr>
        <w:t>Erzurum İli K</w:t>
      </w:r>
      <w:r w:rsidR="00C833F1" w:rsidRPr="00DD427B">
        <w:rPr>
          <w:sz w:val="24"/>
          <w:szCs w:val="24"/>
        </w:rPr>
        <w:t>arayazı</w:t>
      </w:r>
      <w:r w:rsidR="004A3DBF">
        <w:rPr>
          <w:sz w:val="24"/>
          <w:szCs w:val="24"/>
        </w:rPr>
        <w:t xml:space="preserve"> İlçe Kaymakamlığı ve Bağlı</w:t>
      </w:r>
      <w:r w:rsidR="006363EF">
        <w:rPr>
          <w:sz w:val="24"/>
          <w:szCs w:val="24"/>
        </w:rPr>
        <w:t xml:space="preserve"> 7 Kurum</w:t>
      </w:r>
      <w:r w:rsidRPr="00DD427B">
        <w:rPr>
          <w:sz w:val="24"/>
          <w:szCs w:val="24"/>
        </w:rPr>
        <w:t>]</w:t>
      </w:r>
    </w:p>
    <w:p w:rsidR="00F71909" w:rsidRPr="00DD427B" w:rsidRDefault="00F71909" w:rsidP="00DA3844">
      <w:pPr>
        <w:jc w:val="center"/>
        <w:rPr>
          <w:i/>
          <w:sz w:val="24"/>
          <w:szCs w:val="24"/>
        </w:rPr>
      </w:pPr>
      <w:r w:rsidRPr="00DD427B">
        <w:rPr>
          <w:sz w:val="24"/>
          <w:szCs w:val="24"/>
        </w:rPr>
        <w:t>Banka Promosyonu İha</w:t>
      </w:r>
      <w:r w:rsidR="00467B71" w:rsidRPr="00DD427B">
        <w:rPr>
          <w:sz w:val="24"/>
          <w:szCs w:val="24"/>
        </w:rPr>
        <w:t>le Numarası</w:t>
      </w:r>
      <w:r w:rsidR="008B6B4A" w:rsidRPr="00DD427B">
        <w:rPr>
          <w:sz w:val="24"/>
          <w:szCs w:val="24"/>
        </w:rPr>
        <w:t>:</w:t>
      </w:r>
      <w:r w:rsidR="00467B71" w:rsidRPr="00DD427B">
        <w:rPr>
          <w:sz w:val="24"/>
          <w:szCs w:val="24"/>
        </w:rPr>
        <w:t xml:space="preserve"> </w:t>
      </w:r>
      <w:r w:rsidR="004A3DBF">
        <w:rPr>
          <w:sz w:val="24"/>
          <w:szCs w:val="24"/>
        </w:rPr>
        <w:t>01</w:t>
      </w:r>
      <w:r w:rsidR="008B6B4A" w:rsidRPr="00DD427B">
        <w:rPr>
          <w:sz w:val="24"/>
          <w:szCs w:val="24"/>
        </w:rPr>
        <w:t xml:space="preserve"> (Kurum </w:t>
      </w:r>
      <w:r w:rsidRPr="00DD427B">
        <w:rPr>
          <w:sz w:val="24"/>
          <w:szCs w:val="24"/>
        </w:rPr>
        <w:t>İhalesi)</w:t>
      </w:r>
    </w:p>
    <w:tbl>
      <w:tblPr>
        <w:tblStyle w:val="TabloKlavuzu"/>
        <w:tblW w:w="10349" w:type="dxa"/>
        <w:tblInd w:w="-318" w:type="dxa"/>
        <w:tblLook w:val="04A0" w:firstRow="1" w:lastRow="0" w:firstColumn="1" w:lastColumn="0" w:noHBand="0" w:noVBand="1"/>
      </w:tblPr>
      <w:tblGrid>
        <w:gridCol w:w="4112"/>
        <w:gridCol w:w="6237"/>
      </w:tblGrid>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Kurumun Adı</w:t>
            </w:r>
          </w:p>
        </w:tc>
        <w:tc>
          <w:tcPr>
            <w:tcW w:w="6237" w:type="dxa"/>
          </w:tcPr>
          <w:p w:rsidR="00DA3844" w:rsidRPr="00DA3844" w:rsidRDefault="00DA3844" w:rsidP="004A3DBF">
            <w:pPr>
              <w:jc w:val="both"/>
              <w:rPr>
                <w:sz w:val="24"/>
                <w:szCs w:val="24"/>
              </w:rPr>
            </w:pPr>
            <w:r w:rsidRPr="00DD427B">
              <w:rPr>
                <w:sz w:val="24"/>
                <w:szCs w:val="24"/>
              </w:rPr>
              <w:t xml:space="preserve">Erzurum İli Karayazı </w:t>
            </w:r>
            <w:r w:rsidR="004A3DBF">
              <w:rPr>
                <w:sz w:val="24"/>
                <w:szCs w:val="24"/>
              </w:rPr>
              <w:t>Kaymakamlığı ve Bağlı Kurumlar</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Adresi</w:t>
            </w:r>
          </w:p>
        </w:tc>
        <w:tc>
          <w:tcPr>
            <w:tcW w:w="6237" w:type="dxa"/>
          </w:tcPr>
          <w:p w:rsidR="004A3DBF" w:rsidRDefault="00DA3844" w:rsidP="004A3DBF">
            <w:pPr>
              <w:jc w:val="both"/>
              <w:rPr>
                <w:sz w:val="24"/>
                <w:szCs w:val="24"/>
              </w:rPr>
            </w:pPr>
            <w:r w:rsidRPr="00DA3844">
              <w:rPr>
                <w:sz w:val="24"/>
                <w:szCs w:val="24"/>
              </w:rPr>
              <w:t xml:space="preserve">Yeni </w:t>
            </w:r>
            <w:proofErr w:type="spellStart"/>
            <w:r w:rsidRPr="00DA3844">
              <w:rPr>
                <w:sz w:val="24"/>
                <w:szCs w:val="24"/>
              </w:rPr>
              <w:t>mah.</w:t>
            </w:r>
            <w:proofErr w:type="spellEnd"/>
            <w:r w:rsidR="004A3DBF">
              <w:rPr>
                <w:sz w:val="24"/>
                <w:szCs w:val="24"/>
              </w:rPr>
              <w:t xml:space="preserve"> 25830</w:t>
            </w:r>
            <w:r w:rsidRPr="00DA3844">
              <w:rPr>
                <w:sz w:val="24"/>
                <w:szCs w:val="24"/>
              </w:rPr>
              <w:t xml:space="preserve"> </w:t>
            </w:r>
          </w:p>
          <w:p w:rsidR="00DA3844" w:rsidRPr="00DA3844" w:rsidRDefault="00DA3844" w:rsidP="004A3DBF">
            <w:pPr>
              <w:jc w:val="both"/>
              <w:rPr>
                <w:sz w:val="24"/>
                <w:szCs w:val="24"/>
              </w:rPr>
            </w:pPr>
            <w:r w:rsidRPr="00DA3844">
              <w:rPr>
                <w:sz w:val="24"/>
                <w:szCs w:val="24"/>
              </w:rPr>
              <w:t>KARAYAZI/ERZURUM</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Telefon ve Faks Numarası</w:t>
            </w:r>
          </w:p>
        </w:tc>
        <w:tc>
          <w:tcPr>
            <w:tcW w:w="6237" w:type="dxa"/>
          </w:tcPr>
          <w:p w:rsidR="00DA3844" w:rsidRPr="00DA3844" w:rsidRDefault="004A3DBF" w:rsidP="00DD427B">
            <w:pPr>
              <w:jc w:val="both"/>
              <w:rPr>
                <w:sz w:val="24"/>
                <w:szCs w:val="24"/>
              </w:rPr>
            </w:pPr>
            <w:r>
              <w:rPr>
                <w:sz w:val="24"/>
                <w:szCs w:val="24"/>
              </w:rPr>
              <w:t>(442) 541 20 11</w:t>
            </w:r>
            <w:r w:rsidR="00DA3844" w:rsidRPr="00DD427B">
              <w:rPr>
                <w:sz w:val="24"/>
                <w:szCs w:val="24"/>
              </w:rPr>
              <w:t xml:space="preserve"> – (442) 541 20 </w:t>
            </w:r>
            <w:r>
              <w:rPr>
                <w:sz w:val="24"/>
                <w:szCs w:val="24"/>
              </w:rPr>
              <w:t>80</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Elektronik Posta Adresi</w:t>
            </w:r>
          </w:p>
        </w:tc>
        <w:tc>
          <w:tcPr>
            <w:tcW w:w="6237" w:type="dxa"/>
          </w:tcPr>
          <w:p w:rsidR="00DA3844" w:rsidRPr="00DA3844" w:rsidRDefault="004A3DBF" w:rsidP="00DD427B">
            <w:pPr>
              <w:jc w:val="both"/>
              <w:rPr>
                <w:sz w:val="24"/>
                <w:szCs w:val="24"/>
              </w:rPr>
            </w:pPr>
            <w:r>
              <w:rPr>
                <w:sz w:val="24"/>
                <w:szCs w:val="24"/>
              </w:rPr>
              <w:t>karayazı25@icisleri</w:t>
            </w:r>
            <w:r w:rsidR="00DA3844" w:rsidRPr="00DD427B">
              <w:rPr>
                <w:sz w:val="24"/>
                <w:szCs w:val="24"/>
              </w:rPr>
              <w:t>.gov.tr</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İhale Konusu</w:t>
            </w:r>
          </w:p>
        </w:tc>
        <w:tc>
          <w:tcPr>
            <w:tcW w:w="6237" w:type="dxa"/>
          </w:tcPr>
          <w:p w:rsidR="00DA3844" w:rsidRPr="00DA3844" w:rsidRDefault="00DA3844" w:rsidP="00DD427B">
            <w:pPr>
              <w:jc w:val="both"/>
              <w:rPr>
                <w:sz w:val="24"/>
                <w:szCs w:val="24"/>
              </w:rPr>
            </w:pPr>
            <w:r w:rsidRPr="00DA3844">
              <w:rPr>
                <w:sz w:val="24"/>
                <w:szCs w:val="24"/>
              </w:rPr>
              <w:t>Banka Promosyon İhalesi</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İhale Usulü</w:t>
            </w:r>
          </w:p>
        </w:tc>
        <w:tc>
          <w:tcPr>
            <w:tcW w:w="6237" w:type="dxa"/>
          </w:tcPr>
          <w:p w:rsidR="00DA3844" w:rsidRPr="00DD4C1C" w:rsidRDefault="00DA3844" w:rsidP="00DD427B">
            <w:pPr>
              <w:jc w:val="both"/>
              <w:rPr>
                <w:sz w:val="24"/>
                <w:szCs w:val="24"/>
              </w:rPr>
            </w:pPr>
            <w:r w:rsidRPr="00DD4C1C">
              <w:rPr>
                <w:sz w:val="24"/>
                <w:szCs w:val="24"/>
              </w:rPr>
              <w:t>Kapalı Zarf ve Açık Artırma Usulü</w:t>
            </w:r>
          </w:p>
          <w:p w:rsidR="00DD4C1C" w:rsidRPr="00DD4C1C" w:rsidRDefault="00DD4C1C" w:rsidP="00DD4C1C">
            <w:pPr>
              <w:jc w:val="both"/>
              <w:rPr>
                <w:sz w:val="24"/>
                <w:szCs w:val="24"/>
              </w:rPr>
            </w:pPr>
            <w:r w:rsidRPr="00DD4C1C">
              <w:rPr>
                <w:sz w:val="24"/>
                <w:szCs w:val="24"/>
              </w:rPr>
              <w:t>4734 sayılı Kanuna Tabi olmayan (2886 Sayılı Devlet İhale Kanunu 45. ve 46. Maddeler</w:t>
            </w:r>
            <w:r>
              <w:rPr>
                <w:sz w:val="24"/>
                <w:szCs w:val="24"/>
              </w:rPr>
              <w:t>ine Göre</w:t>
            </w:r>
            <w:r w:rsidRPr="00DD4C1C">
              <w:rPr>
                <w:sz w:val="24"/>
                <w:szCs w:val="24"/>
              </w:rPr>
              <w:t>)</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Kurumlardaki Çalışan Personel Sayısı</w:t>
            </w:r>
          </w:p>
        </w:tc>
        <w:tc>
          <w:tcPr>
            <w:tcW w:w="6237" w:type="dxa"/>
          </w:tcPr>
          <w:p w:rsidR="00DA3844" w:rsidRPr="00DA3844" w:rsidRDefault="004A3DBF" w:rsidP="00DD427B">
            <w:pPr>
              <w:jc w:val="both"/>
              <w:rPr>
                <w:sz w:val="24"/>
                <w:szCs w:val="24"/>
              </w:rPr>
            </w:pPr>
            <w:r>
              <w:rPr>
                <w:sz w:val="24"/>
                <w:szCs w:val="24"/>
              </w:rPr>
              <w:t>694</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Kurum Personelinin Aylık Nakit Akışı</w:t>
            </w:r>
          </w:p>
        </w:tc>
        <w:tc>
          <w:tcPr>
            <w:tcW w:w="6237" w:type="dxa"/>
          </w:tcPr>
          <w:p w:rsidR="00134E0C" w:rsidRDefault="00C63CF4" w:rsidP="00DD427B">
            <w:pPr>
              <w:jc w:val="both"/>
              <w:rPr>
                <w:sz w:val="24"/>
                <w:szCs w:val="24"/>
              </w:rPr>
            </w:pPr>
            <w:r>
              <w:rPr>
                <w:sz w:val="24"/>
                <w:szCs w:val="24"/>
              </w:rPr>
              <w:t>3.709.796,3</w:t>
            </w:r>
            <w:proofErr w:type="gramStart"/>
            <w:r>
              <w:rPr>
                <w:sz w:val="24"/>
                <w:szCs w:val="24"/>
              </w:rPr>
              <w:t>(</w:t>
            </w:r>
            <w:proofErr w:type="spellStart"/>
            <w:proofErr w:type="gramEnd"/>
            <w:r>
              <w:rPr>
                <w:sz w:val="24"/>
                <w:szCs w:val="24"/>
              </w:rPr>
              <w:t>üçmilyonyediyüzdokuzbinyediyüzdoksan</w:t>
            </w:r>
            <w:proofErr w:type="spellEnd"/>
          </w:p>
          <w:p w:rsidR="00C63CF4" w:rsidRPr="00DA3844" w:rsidRDefault="00C63CF4" w:rsidP="00DD427B">
            <w:pPr>
              <w:jc w:val="both"/>
              <w:rPr>
                <w:sz w:val="24"/>
                <w:szCs w:val="24"/>
              </w:rPr>
            </w:pPr>
            <w:proofErr w:type="spellStart"/>
            <w:r>
              <w:rPr>
                <w:sz w:val="24"/>
                <w:szCs w:val="24"/>
              </w:rPr>
              <w:t>AltıTLotuzKrş</w:t>
            </w:r>
            <w:proofErr w:type="spellEnd"/>
            <w:r>
              <w:rPr>
                <w:sz w:val="24"/>
                <w:szCs w:val="24"/>
              </w:rPr>
              <w:t>.</w:t>
            </w:r>
            <w:proofErr w:type="gramStart"/>
            <w:r>
              <w:rPr>
                <w:sz w:val="24"/>
                <w:szCs w:val="24"/>
              </w:rPr>
              <w:t>)</w:t>
            </w:r>
            <w:proofErr w:type="gramEnd"/>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Promosyon İhalesinin Yapılacağı Yer</w:t>
            </w:r>
          </w:p>
        </w:tc>
        <w:tc>
          <w:tcPr>
            <w:tcW w:w="6237" w:type="dxa"/>
          </w:tcPr>
          <w:p w:rsidR="00DA3844" w:rsidRPr="00DA3844" w:rsidRDefault="00DA3844" w:rsidP="00DD427B">
            <w:pPr>
              <w:jc w:val="both"/>
              <w:rPr>
                <w:sz w:val="24"/>
                <w:szCs w:val="24"/>
              </w:rPr>
            </w:pPr>
            <w:r w:rsidRPr="00DA3844">
              <w:rPr>
                <w:sz w:val="24"/>
                <w:szCs w:val="24"/>
              </w:rPr>
              <w:t>Karayazı İlçe Milli Eğitim Müdürlüğü Toplantı Salonu</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Promosyon İhalesi Tarih ve Saati</w:t>
            </w:r>
          </w:p>
        </w:tc>
        <w:tc>
          <w:tcPr>
            <w:tcW w:w="6237" w:type="dxa"/>
          </w:tcPr>
          <w:p w:rsidR="00DA3844" w:rsidRPr="00DA3844" w:rsidRDefault="000607AC" w:rsidP="000607AC">
            <w:pPr>
              <w:jc w:val="both"/>
              <w:rPr>
                <w:sz w:val="24"/>
                <w:szCs w:val="24"/>
              </w:rPr>
            </w:pPr>
            <w:r>
              <w:rPr>
                <w:sz w:val="24"/>
                <w:szCs w:val="24"/>
              </w:rPr>
              <w:t>24/02</w:t>
            </w:r>
            <w:r w:rsidR="00A43D1D">
              <w:rPr>
                <w:sz w:val="24"/>
                <w:szCs w:val="24"/>
              </w:rPr>
              <w:t>/2021</w:t>
            </w:r>
            <w:r w:rsidR="001E246E">
              <w:rPr>
                <w:sz w:val="24"/>
                <w:szCs w:val="24"/>
              </w:rPr>
              <w:t xml:space="preserve"> </w:t>
            </w:r>
            <w:proofErr w:type="spellStart"/>
            <w:r>
              <w:rPr>
                <w:sz w:val="24"/>
                <w:szCs w:val="24"/>
              </w:rPr>
              <w:t>Çasrşamba</w:t>
            </w:r>
            <w:proofErr w:type="spellEnd"/>
            <w:r w:rsidR="00DA3844" w:rsidRPr="00DA3844">
              <w:rPr>
                <w:sz w:val="24"/>
                <w:szCs w:val="24"/>
              </w:rPr>
              <w:t xml:space="preserve"> günü, </w:t>
            </w:r>
            <w:proofErr w:type="gramStart"/>
            <w:r w:rsidR="00DA3844" w:rsidRPr="00DA3844">
              <w:rPr>
                <w:sz w:val="24"/>
                <w:szCs w:val="24"/>
              </w:rPr>
              <w:t>saat : 14</w:t>
            </w:r>
            <w:proofErr w:type="gramEnd"/>
            <w:r w:rsidR="00DA3844" w:rsidRPr="00DA3844">
              <w:rPr>
                <w:sz w:val="24"/>
                <w:szCs w:val="24"/>
              </w:rPr>
              <w:t>:00</w:t>
            </w:r>
          </w:p>
        </w:tc>
      </w:tr>
      <w:tr w:rsidR="00DA3844" w:rsidTr="001E246E">
        <w:trPr>
          <w:trHeight w:val="1104"/>
        </w:trPr>
        <w:tc>
          <w:tcPr>
            <w:tcW w:w="4112" w:type="dxa"/>
          </w:tcPr>
          <w:p w:rsidR="00DA3844" w:rsidRPr="00DA3844" w:rsidRDefault="00DA3844" w:rsidP="00DD427B">
            <w:pPr>
              <w:jc w:val="both"/>
              <w:rPr>
                <w:b/>
                <w:sz w:val="24"/>
                <w:szCs w:val="24"/>
              </w:rPr>
            </w:pPr>
            <w:r w:rsidRPr="00DA3844">
              <w:rPr>
                <w:b/>
                <w:sz w:val="24"/>
                <w:szCs w:val="24"/>
              </w:rPr>
              <w:t>Sözleşme Süresi</w:t>
            </w:r>
          </w:p>
        </w:tc>
        <w:tc>
          <w:tcPr>
            <w:tcW w:w="6237" w:type="dxa"/>
          </w:tcPr>
          <w:p w:rsidR="00DA3844" w:rsidRPr="00DA3844" w:rsidRDefault="000607AC" w:rsidP="001E246E">
            <w:pPr>
              <w:jc w:val="both"/>
              <w:rPr>
                <w:sz w:val="24"/>
                <w:szCs w:val="24"/>
              </w:rPr>
            </w:pPr>
            <w:proofErr w:type="gramStart"/>
            <w:r>
              <w:rPr>
                <w:sz w:val="24"/>
                <w:szCs w:val="24"/>
              </w:rPr>
              <w:t>24/02</w:t>
            </w:r>
            <w:r w:rsidR="005B4C1C">
              <w:rPr>
                <w:sz w:val="24"/>
                <w:szCs w:val="24"/>
              </w:rPr>
              <w:t>/2021</w:t>
            </w:r>
            <w:proofErr w:type="gramEnd"/>
            <w:r w:rsidR="00DA3844" w:rsidRPr="00DA3844">
              <w:rPr>
                <w:sz w:val="24"/>
                <w:szCs w:val="24"/>
              </w:rPr>
              <w:t>-</w:t>
            </w:r>
            <w:r>
              <w:rPr>
                <w:sz w:val="24"/>
                <w:szCs w:val="24"/>
              </w:rPr>
              <w:t>24/022</w:t>
            </w:r>
            <w:r w:rsidR="00DA3844" w:rsidRPr="00DA3844">
              <w:rPr>
                <w:sz w:val="24"/>
                <w:szCs w:val="24"/>
              </w:rPr>
              <w:t>/202</w:t>
            </w:r>
            <w:r w:rsidR="005B4C1C">
              <w:rPr>
                <w:sz w:val="24"/>
                <w:szCs w:val="24"/>
              </w:rPr>
              <w:t>4</w:t>
            </w:r>
          </w:p>
        </w:tc>
      </w:tr>
    </w:tbl>
    <w:p w:rsidR="00DD427B" w:rsidRPr="00DB00C4" w:rsidRDefault="00DD427B" w:rsidP="00DD427B">
      <w:pPr>
        <w:jc w:val="both"/>
        <w:rPr>
          <w:b/>
          <w:sz w:val="24"/>
          <w:szCs w:val="24"/>
        </w:rPr>
      </w:pPr>
      <w:r w:rsidRPr="00DA3844">
        <w:rPr>
          <w:b/>
          <w:sz w:val="24"/>
          <w:szCs w:val="24"/>
        </w:rPr>
        <w:lastRenderedPageBreak/>
        <w:t>TANIMLAR</w:t>
      </w:r>
    </w:p>
    <w:p w:rsidR="00DD427B" w:rsidRPr="00DA3844" w:rsidRDefault="00DD427B" w:rsidP="00DD427B">
      <w:pPr>
        <w:jc w:val="both"/>
        <w:rPr>
          <w:sz w:val="24"/>
          <w:szCs w:val="24"/>
        </w:rPr>
      </w:pPr>
      <w:r w:rsidRPr="00DA3844">
        <w:rPr>
          <w:b/>
          <w:sz w:val="24"/>
          <w:szCs w:val="24"/>
        </w:rPr>
        <w:t>Kurum:</w:t>
      </w:r>
      <w:r w:rsidRPr="00DA3844">
        <w:rPr>
          <w:sz w:val="24"/>
          <w:szCs w:val="24"/>
        </w:rPr>
        <w:t xml:space="preserve"> Karayazı İlçe </w:t>
      </w:r>
      <w:r w:rsidR="004A3DBF">
        <w:rPr>
          <w:sz w:val="24"/>
          <w:szCs w:val="24"/>
        </w:rPr>
        <w:t>Kaymakamlığı ve Bağlı Kurumlar</w:t>
      </w:r>
    </w:p>
    <w:p w:rsidR="00DD427B" w:rsidRPr="00DA3844" w:rsidRDefault="00DD427B" w:rsidP="00DD427B">
      <w:pPr>
        <w:jc w:val="both"/>
        <w:rPr>
          <w:sz w:val="24"/>
          <w:szCs w:val="24"/>
        </w:rPr>
      </w:pPr>
      <w:r w:rsidRPr="00DA3844">
        <w:rPr>
          <w:b/>
          <w:sz w:val="24"/>
          <w:szCs w:val="24"/>
        </w:rPr>
        <w:t>Personel:</w:t>
      </w:r>
      <w:r w:rsidRPr="00DA3844">
        <w:rPr>
          <w:sz w:val="24"/>
          <w:szCs w:val="24"/>
        </w:rPr>
        <w:t xml:space="preserve"> Karayazı İlçe </w:t>
      </w:r>
      <w:r w:rsidR="004A3DBF">
        <w:rPr>
          <w:sz w:val="24"/>
          <w:szCs w:val="24"/>
        </w:rPr>
        <w:t>Kaymakamlığı</w:t>
      </w:r>
      <w:r w:rsidRPr="00DA3844">
        <w:rPr>
          <w:sz w:val="24"/>
          <w:szCs w:val="24"/>
        </w:rPr>
        <w:t xml:space="preserve"> bağlı</w:t>
      </w:r>
      <w:r w:rsidR="005B4C1C">
        <w:rPr>
          <w:sz w:val="24"/>
          <w:szCs w:val="24"/>
        </w:rPr>
        <w:t xml:space="preserve"> kurumlarında kadrolu,</w:t>
      </w:r>
      <w:r w:rsidRPr="00DA3844">
        <w:rPr>
          <w:sz w:val="24"/>
          <w:szCs w:val="24"/>
        </w:rPr>
        <w:t xml:space="preserve"> sözleşmeli</w:t>
      </w:r>
      <w:r w:rsidR="005B4C1C">
        <w:rPr>
          <w:sz w:val="24"/>
          <w:szCs w:val="24"/>
        </w:rPr>
        <w:t xml:space="preserve"> ve ücretli</w:t>
      </w:r>
      <w:r w:rsidRPr="00DA3844">
        <w:rPr>
          <w:sz w:val="24"/>
          <w:szCs w:val="24"/>
        </w:rPr>
        <w:t xml:space="preserve"> olarak görev yapan tüm çalışanlar,</w:t>
      </w:r>
    </w:p>
    <w:p w:rsidR="00DD427B" w:rsidRPr="00DA3844" w:rsidRDefault="00DD427B" w:rsidP="00DD427B">
      <w:pPr>
        <w:jc w:val="both"/>
        <w:rPr>
          <w:sz w:val="24"/>
          <w:szCs w:val="24"/>
        </w:rPr>
      </w:pPr>
      <w:r w:rsidRPr="00DA3844">
        <w:rPr>
          <w:b/>
          <w:sz w:val="24"/>
          <w:szCs w:val="24"/>
        </w:rPr>
        <w:t>Maaş:</w:t>
      </w:r>
      <w:r w:rsidRPr="00DA3844">
        <w:rPr>
          <w:sz w:val="24"/>
          <w:szCs w:val="24"/>
        </w:rPr>
        <w:t xml:space="preserve"> Personele bordroya dayalı olarak yapılan aylık ve ücret (aylıkla birlikte ödenen aile yardımı, ek ödeme ve benzeri tüm özlük hakları) ve ödemeler</w:t>
      </w:r>
    </w:p>
    <w:p w:rsidR="00DD427B" w:rsidRPr="00DA3844" w:rsidRDefault="00DD427B" w:rsidP="00DD427B">
      <w:pPr>
        <w:jc w:val="both"/>
        <w:rPr>
          <w:sz w:val="24"/>
          <w:szCs w:val="24"/>
        </w:rPr>
      </w:pPr>
      <w:r w:rsidRPr="00DA3844">
        <w:rPr>
          <w:b/>
          <w:sz w:val="24"/>
          <w:szCs w:val="24"/>
        </w:rPr>
        <w:t>Diğer Ödemeler:</w:t>
      </w:r>
      <w:r w:rsidRPr="00DA3844">
        <w:rPr>
          <w:sz w:val="24"/>
          <w:szCs w:val="24"/>
        </w:rPr>
        <w:t xml:space="preserve"> Maaştan ayrı olarak fazla çalışma ücreti, ek ödeme, döner sermaye katkı payları, yolluk, ikramiye, </w:t>
      </w:r>
      <w:proofErr w:type="gramStart"/>
      <w:r w:rsidRPr="00DA3844">
        <w:rPr>
          <w:sz w:val="24"/>
          <w:szCs w:val="24"/>
        </w:rPr>
        <w:t>vekalet</w:t>
      </w:r>
      <w:proofErr w:type="gramEnd"/>
      <w:r w:rsidRPr="00DA3844">
        <w:rPr>
          <w:sz w:val="24"/>
          <w:szCs w:val="24"/>
        </w:rPr>
        <w:t xml:space="preserve"> ücreti ve benzeri personele yapılan her türlü ödeme,</w:t>
      </w:r>
    </w:p>
    <w:p w:rsidR="00DD427B" w:rsidRPr="00DA3844" w:rsidRDefault="00DD427B" w:rsidP="00DD427B">
      <w:pPr>
        <w:jc w:val="both"/>
        <w:rPr>
          <w:sz w:val="24"/>
          <w:szCs w:val="24"/>
        </w:rPr>
      </w:pPr>
      <w:r w:rsidRPr="00DA3844">
        <w:rPr>
          <w:b/>
          <w:sz w:val="24"/>
          <w:szCs w:val="24"/>
        </w:rPr>
        <w:t>Komisyon:</w:t>
      </w:r>
      <w:r w:rsidRPr="00DA3844">
        <w:rPr>
          <w:sz w:val="24"/>
          <w:szCs w:val="24"/>
        </w:rPr>
        <w:t xml:space="preserve"> Protokol yapılacak bankanın seçimi ve </w:t>
      </w:r>
      <w:proofErr w:type="gramStart"/>
      <w:r w:rsidRPr="00DA3844">
        <w:rPr>
          <w:sz w:val="24"/>
          <w:szCs w:val="24"/>
        </w:rPr>
        <w:t>promosyon</w:t>
      </w:r>
      <w:proofErr w:type="gramEnd"/>
      <w:r w:rsidRPr="00DA3844">
        <w:rPr>
          <w:sz w:val="24"/>
          <w:szCs w:val="24"/>
        </w:rPr>
        <w:t xml:space="preserve"> miktarının belirlenmesi için çalışmalar yapan ve Kaymakamlık onayı ile oluşturulan komisyon,</w:t>
      </w:r>
    </w:p>
    <w:p w:rsidR="00DD427B" w:rsidRPr="00DA3844" w:rsidRDefault="00DD427B" w:rsidP="00DD427B">
      <w:pPr>
        <w:jc w:val="both"/>
        <w:rPr>
          <w:sz w:val="24"/>
          <w:szCs w:val="24"/>
        </w:rPr>
      </w:pPr>
      <w:r w:rsidRPr="00DA3844">
        <w:rPr>
          <w:b/>
          <w:sz w:val="24"/>
          <w:szCs w:val="24"/>
        </w:rPr>
        <w:t>İstekli:</w:t>
      </w:r>
      <w:r w:rsidRPr="00DA3844">
        <w:rPr>
          <w:sz w:val="24"/>
          <w:szCs w:val="24"/>
        </w:rPr>
        <w:t xml:space="preserve"> Teklif veren her bir banka,</w:t>
      </w:r>
    </w:p>
    <w:p w:rsidR="00DD427B" w:rsidRPr="00DA3844" w:rsidRDefault="00DD427B" w:rsidP="00DD427B">
      <w:pPr>
        <w:jc w:val="both"/>
        <w:rPr>
          <w:sz w:val="24"/>
          <w:szCs w:val="24"/>
        </w:rPr>
      </w:pPr>
      <w:r w:rsidRPr="00DA3844">
        <w:rPr>
          <w:b/>
          <w:sz w:val="24"/>
          <w:szCs w:val="24"/>
        </w:rPr>
        <w:t>Anlaşmalı Banka:</w:t>
      </w:r>
      <w:r w:rsidRPr="00DA3844">
        <w:rPr>
          <w:sz w:val="24"/>
          <w:szCs w:val="24"/>
        </w:rPr>
        <w:t xml:space="preserve"> Üzerinde ihale bırakılan ve sözleşme imzalanan banka,</w:t>
      </w:r>
    </w:p>
    <w:p w:rsidR="00DD427B" w:rsidRPr="00DA3844" w:rsidRDefault="00DD427B" w:rsidP="00DD427B">
      <w:pPr>
        <w:jc w:val="both"/>
        <w:rPr>
          <w:sz w:val="24"/>
          <w:szCs w:val="24"/>
        </w:rPr>
      </w:pPr>
      <w:r w:rsidRPr="00DA3844">
        <w:rPr>
          <w:b/>
          <w:sz w:val="24"/>
          <w:szCs w:val="24"/>
        </w:rPr>
        <w:t>Promosyon:</w:t>
      </w:r>
      <w:r w:rsidRPr="00DA3844">
        <w:rPr>
          <w:sz w:val="24"/>
          <w:szCs w:val="24"/>
        </w:rPr>
        <w:t xml:space="preserve"> Maaş ile diğer ödemelerin, bankacılık sistemi kanalıyla yapılması karşılığında Banka tarafından ilgili personelin hesabına doğrudan ve peşin olarak ödenmesi gereken nakit tutar (kişi başına 36 ay süre için teklif edilen tutar)</w:t>
      </w:r>
    </w:p>
    <w:p w:rsidR="00A25F9A" w:rsidRDefault="00DD427B" w:rsidP="00DD427B">
      <w:pPr>
        <w:jc w:val="both"/>
        <w:rPr>
          <w:sz w:val="24"/>
          <w:szCs w:val="24"/>
        </w:rPr>
      </w:pPr>
      <w:r w:rsidRPr="00DA3844">
        <w:rPr>
          <w:b/>
          <w:sz w:val="24"/>
          <w:szCs w:val="24"/>
        </w:rPr>
        <w:t>Protokol:</w:t>
      </w:r>
      <w:r w:rsidRPr="00DA3844">
        <w:rPr>
          <w:sz w:val="24"/>
          <w:szCs w:val="24"/>
        </w:rPr>
        <w:t xml:space="preserve"> Kurum ile Banka arasında imzalanan sözleşmedir.</w:t>
      </w:r>
    </w:p>
    <w:p w:rsidR="00DF698C" w:rsidRDefault="00DF698C" w:rsidP="00DD427B">
      <w:pPr>
        <w:jc w:val="both"/>
        <w:rPr>
          <w:sz w:val="24"/>
          <w:szCs w:val="24"/>
        </w:rPr>
      </w:pPr>
      <w:r w:rsidRPr="00DF698C">
        <w:rPr>
          <w:b/>
          <w:sz w:val="24"/>
          <w:szCs w:val="24"/>
        </w:rPr>
        <w:t>Şartname:</w:t>
      </w:r>
      <w:r w:rsidR="00DB00C4">
        <w:rPr>
          <w:sz w:val="24"/>
          <w:szCs w:val="24"/>
        </w:rPr>
        <w:t xml:space="preserve"> Şartname metni 8</w:t>
      </w:r>
      <w:r>
        <w:rPr>
          <w:sz w:val="24"/>
          <w:szCs w:val="24"/>
        </w:rPr>
        <w:t xml:space="preserve"> sayfadan oluşmaktadır.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3"/>
        <w:gridCol w:w="7"/>
      </w:tblGrid>
      <w:tr w:rsidR="00DB00C4" w:rsidRPr="00813C01" w:rsidTr="002C5DAD">
        <w:trPr>
          <w:trHeight w:val="580"/>
        </w:trPr>
        <w:tc>
          <w:tcPr>
            <w:tcW w:w="2835" w:type="dxa"/>
          </w:tcPr>
          <w:p w:rsidR="00DB00C4" w:rsidRPr="00DB00C4" w:rsidRDefault="00DB00C4" w:rsidP="002C5DAD">
            <w:pPr>
              <w:rPr>
                <w:rFonts w:eastAsia="Calibri"/>
                <w:b/>
                <w:szCs w:val="24"/>
              </w:rPr>
            </w:pPr>
            <w:r>
              <w:rPr>
                <w:rFonts w:eastAsia="Calibri"/>
                <w:b/>
                <w:szCs w:val="24"/>
              </w:rPr>
              <w:t>KURUM</w:t>
            </w:r>
          </w:p>
        </w:tc>
        <w:tc>
          <w:tcPr>
            <w:tcW w:w="2835" w:type="dxa"/>
          </w:tcPr>
          <w:p w:rsidR="00DB00C4" w:rsidRPr="00DB00C4" w:rsidRDefault="00DB00C4" w:rsidP="002C5DAD">
            <w:pPr>
              <w:rPr>
                <w:rFonts w:eastAsia="Calibri"/>
                <w:b/>
                <w:szCs w:val="24"/>
              </w:rPr>
            </w:pPr>
            <w:r>
              <w:rPr>
                <w:rFonts w:eastAsia="Calibri"/>
                <w:b/>
                <w:szCs w:val="24"/>
              </w:rPr>
              <w:t>PERSONEL SAYISI</w:t>
            </w:r>
          </w:p>
        </w:tc>
        <w:tc>
          <w:tcPr>
            <w:tcW w:w="2835" w:type="dxa"/>
            <w:gridSpan w:val="2"/>
          </w:tcPr>
          <w:p w:rsidR="00DB00C4" w:rsidRPr="00DB00C4" w:rsidRDefault="00DB00C4" w:rsidP="002C5DAD">
            <w:pPr>
              <w:rPr>
                <w:rFonts w:eastAsia="Calibri"/>
                <w:b/>
                <w:szCs w:val="24"/>
              </w:rPr>
            </w:pPr>
            <w:r>
              <w:rPr>
                <w:rFonts w:eastAsia="Calibri"/>
                <w:b/>
                <w:szCs w:val="24"/>
              </w:rPr>
              <w:t xml:space="preserve">AYLIK NAKİT AKIŞI </w:t>
            </w:r>
            <w:r w:rsidRPr="00DB00C4">
              <w:rPr>
                <w:rFonts w:eastAsia="Calibri"/>
                <w:b/>
                <w:szCs w:val="24"/>
              </w:rPr>
              <w:t>(15.01.2021)</w:t>
            </w:r>
          </w:p>
        </w:tc>
      </w:tr>
      <w:tr w:rsidR="00DB00C4" w:rsidRPr="00813C01" w:rsidTr="002C5DAD">
        <w:trPr>
          <w:trHeight w:val="580"/>
        </w:trPr>
        <w:tc>
          <w:tcPr>
            <w:tcW w:w="2835" w:type="dxa"/>
          </w:tcPr>
          <w:p w:rsidR="00DB00C4" w:rsidRPr="00813C01" w:rsidRDefault="00DB00C4" w:rsidP="002C5DAD">
            <w:pPr>
              <w:rPr>
                <w:rFonts w:eastAsia="Calibri"/>
                <w:szCs w:val="24"/>
              </w:rPr>
            </w:pPr>
            <w:r w:rsidRPr="00813C01">
              <w:rPr>
                <w:rFonts w:eastAsia="Calibri"/>
                <w:szCs w:val="24"/>
              </w:rPr>
              <w:t>İlçe Milli Eğitim Müdürlüğü</w:t>
            </w:r>
          </w:p>
        </w:tc>
        <w:tc>
          <w:tcPr>
            <w:tcW w:w="2835" w:type="dxa"/>
          </w:tcPr>
          <w:p w:rsidR="00DB00C4" w:rsidRPr="00813C01" w:rsidRDefault="00DB00C4" w:rsidP="002C5DAD">
            <w:pPr>
              <w:rPr>
                <w:rFonts w:eastAsia="Calibri"/>
                <w:szCs w:val="24"/>
              </w:rPr>
            </w:pPr>
            <w:r w:rsidRPr="00813C01">
              <w:rPr>
                <w:rFonts w:eastAsia="Calibri"/>
                <w:szCs w:val="24"/>
              </w:rPr>
              <w:t>562</w:t>
            </w:r>
          </w:p>
        </w:tc>
        <w:tc>
          <w:tcPr>
            <w:tcW w:w="2835" w:type="dxa"/>
            <w:gridSpan w:val="2"/>
          </w:tcPr>
          <w:p w:rsidR="00DB00C4" w:rsidRPr="00813C01" w:rsidRDefault="00DB00C4" w:rsidP="002C5DAD">
            <w:pPr>
              <w:rPr>
                <w:rFonts w:eastAsia="Calibri"/>
                <w:szCs w:val="24"/>
              </w:rPr>
            </w:pPr>
            <w:r w:rsidRPr="00813C01">
              <w:rPr>
                <w:rFonts w:eastAsia="Calibri"/>
                <w:szCs w:val="24"/>
              </w:rPr>
              <w:t>3.016.084,88</w:t>
            </w:r>
          </w:p>
        </w:tc>
      </w:tr>
      <w:tr w:rsidR="00DB00C4" w:rsidRPr="00813C01" w:rsidTr="002C5DAD">
        <w:trPr>
          <w:trHeight w:val="580"/>
        </w:trPr>
        <w:tc>
          <w:tcPr>
            <w:tcW w:w="2835" w:type="dxa"/>
          </w:tcPr>
          <w:p w:rsidR="00DB00C4" w:rsidRPr="00813C01" w:rsidRDefault="00DB00C4" w:rsidP="002C5DAD">
            <w:pPr>
              <w:rPr>
                <w:rFonts w:eastAsia="Calibri"/>
                <w:szCs w:val="24"/>
              </w:rPr>
            </w:pPr>
            <w:r w:rsidRPr="00813C01">
              <w:rPr>
                <w:rFonts w:eastAsia="Calibri"/>
                <w:szCs w:val="24"/>
              </w:rPr>
              <w:t>İlçe Belediye Başkanlığı</w:t>
            </w:r>
          </w:p>
        </w:tc>
        <w:tc>
          <w:tcPr>
            <w:tcW w:w="2835" w:type="dxa"/>
          </w:tcPr>
          <w:p w:rsidR="00DB00C4" w:rsidRPr="00813C01" w:rsidRDefault="00DB00C4" w:rsidP="002C5DAD">
            <w:pPr>
              <w:rPr>
                <w:rFonts w:eastAsia="Calibri"/>
                <w:szCs w:val="24"/>
              </w:rPr>
            </w:pPr>
            <w:r w:rsidRPr="00813C01">
              <w:rPr>
                <w:rFonts w:eastAsia="Calibri"/>
                <w:szCs w:val="24"/>
              </w:rPr>
              <w:t>54</w:t>
            </w:r>
          </w:p>
        </w:tc>
        <w:tc>
          <w:tcPr>
            <w:tcW w:w="2835" w:type="dxa"/>
            <w:gridSpan w:val="2"/>
          </w:tcPr>
          <w:p w:rsidR="00DB00C4" w:rsidRPr="00813C01" w:rsidRDefault="00DB00C4" w:rsidP="002C5DAD">
            <w:pPr>
              <w:rPr>
                <w:rFonts w:eastAsia="Calibri"/>
                <w:szCs w:val="24"/>
              </w:rPr>
            </w:pPr>
            <w:r>
              <w:rPr>
                <w:rFonts w:eastAsia="Calibri"/>
                <w:szCs w:val="24"/>
              </w:rPr>
              <w:t>307.300,20</w:t>
            </w:r>
          </w:p>
        </w:tc>
      </w:tr>
      <w:tr w:rsidR="00DB00C4" w:rsidRPr="00813C01" w:rsidTr="002C5DAD">
        <w:trPr>
          <w:trHeight w:val="580"/>
        </w:trPr>
        <w:tc>
          <w:tcPr>
            <w:tcW w:w="2835" w:type="dxa"/>
          </w:tcPr>
          <w:p w:rsidR="00DB00C4" w:rsidRPr="00813C01" w:rsidRDefault="00DB00C4" w:rsidP="002C5DAD">
            <w:pPr>
              <w:rPr>
                <w:rFonts w:eastAsia="Calibri"/>
                <w:szCs w:val="24"/>
              </w:rPr>
            </w:pPr>
            <w:r w:rsidRPr="00813C01">
              <w:rPr>
                <w:rFonts w:eastAsia="Calibri"/>
                <w:szCs w:val="24"/>
              </w:rPr>
              <w:t>Sosyal Yardımlaşma ve Dayanışma Vakfı</w:t>
            </w:r>
          </w:p>
        </w:tc>
        <w:tc>
          <w:tcPr>
            <w:tcW w:w="2835" w:type="dxa"/>
          </w:tcPr>
          <w:p w:rsidR="00DB00C4" w:rsidRPr="00813C01" w:rsidRDefault="00DB00C4" w:rsidP="002C5DAD">
            <w:pPr>
              <w:rPr>
                <w:rFonts w:eastAsia="Calibri"/>
                <w:szCs w:val="24"/>
              </w:rPr>
            </w:pPr>
            <w:r w:rsidRPr="00813C01">
              <w:rPr>
                <w:rFonts w:eastAsia="Calibri"/>
                <w:szCs w:val="24"/>
              </w:rPr>
              <w:t>6</w:t>
            </w:r>
          </w:p>
        </w:tc>
        <w:tc>
          <w:tcPr>
            <w:tcW w:w="2835" w:type="dxa"/>
            <w:gridSpan w:val="2"/>
          </w:tcPr>
          <w:p w:rsidR="00DB00C4" w:rsidRPr="00813C01" w:rsidRDefault="00DB00C4" w:rsidP="002C5DAD">
            <w:pPr>
              <w:rPr>
                <w:rFonts w:eastAsia="Calibri"/>
                <w:szCs w:val="24"/>
              </w:rPr>
            </w:pPr>
            <w:r w:rsidRPr="00813C01">
              <w:rPr>
                <w:rFonts w:eastAsia="Calibri"/>
                <w:szCs w:val="24"/>
              </w:rPr>
              <w:t>35.947,42</w:t>
            </w:r>
          </w:p>
        </w:tc>
      </w:tr>
      <w:tr w:rsidR="00DB00C4" w:rsidRPr="00813C01" w:rsidTr="002C5DAD">
        <w:trPr>
          <w:trHeight w:val="580"/>
        </w:trPr>
        <w:tc>
          <w:tcPr>
            <w:tcW w:w="2835" w:type="dxa"/>
          </w:tcPr>
          <w:p w:rsidR="00DB00C4" w:rsidRPr="00813C01" w:rsidRDefault="00DB00C4" w:rsidP="002C5DAD">
            <w:pPr>
              <w:rPr>
                <w:rFonts w:eastAsia="Calibri"/>
                <w:szCs w:val="24"/>
              </w:rPr>
            </w:pPr>
            <w:r w:rsidRPr="00813C01">
              <w:rPr>
                <w:rFonts w:eastAsia="Calibri"/>
                <w:szCs w:val="24"/>
              </w:rPr>
              <w:t>İlçe Tarım ve Orman Müdürlüğü</w:t>
            </w:r>
          </w:p>
        </w:tc>
        <w:tc>
          <w:tcPr>
            <w:tcW w:w="2835" w:type="dxa"/>
          </w:tcPr>
          <w:p w:rsidR="00DB00C4" w:rsidRPr="00813C01" w:rsidRDefault="00DB00C4" w:rsidP="002C5DAD">
            <w:pPr>
              <w:rPr>
                <w:rFonts w:eastAsia="Calibri"/>
                <w:szCs w:val="24"/>
              </w:rPr>
            </w:pPr>
            <w:r w:rsidRPr="00813C01">
              <w:rPr>
                <w:rFonts w:eastAsia="Calibri"/>
                <w:szCs w:val="24"/>
              </w:rPr>
              <w:t>19</w:t>
            </w:r>
          </w:p>
        </w:tc>
        <w:tc>
          <w:tcPr>
            <w:tcW w:w="2835" w:type="dxa"/>
            <w:gridSpan w:val="2"/>
          </w:tcPr>
          <w:p w:rsidR="00DB00C4" w:rsidRPr="00813C01" w:rsidRDefault="00DB00C4" w:rsidP="002C5DAD">
            <w:pPr>
              <w:rPr>
                <w:rFonts w:eastAsia="Calibri"/>
                <w:szCs w:val="24"/>
              </w:rPr>
            </w:pPr>
            <w:r w:rsidRPr="00813C01">
              <w:rPr>
                <w:rFonts w:eastAsia="Calibri"/>
                <w:szCs w:val="24"/>
              </w:rPr>
              <w:t>121.959,06</w:t>
            </w:r>
          </w:p>
        </w:tc>
      </w:tr>
      <w:tr w:rsidR="00DB00C4" w:rsidRPr="00813C01" w:rsidTr="002C5DAD">
        <w:trPr>
          <w:trHeight w:val="580"/>
        </w:trPr>
        <w:tc>
          <w:tcPr>
            <w:tcW w:w="2835" w:type="dxa"/>
          </w:tcPr>
          <w:p w:rsidR="00DB00C4" w:rsidRPr="00813C01" w:rsidRDefault="00DB00C4" w:rsidP="002C5DAD">
            <w:pPr>
              <w:rPr>
                <w:rFonts w:eastAsia="Calibri"/>
                <w:szCs w:val="24"/>
              </w:rPr>
            </w:pPr>
            <w:r w:rsidRPr="00813C01">
              <w:rPr>
                <w:rFonts w:eastAsia="Calibri"/>
                <w:szCs w:val="24"/>
              </w:rPr>
              <w:t>İlçe Halk Kütüphanesi</w:t>
            </w:r>
          </w:p>
        </w:tc>
        <w:tc>
          <w:tcPr>
            <w:tcW w:w="2835" w:type="dxa"/>
          </w:tcPr>
          <w:p w:rsidR="00DB00C4" w:rsidRPr="00813C01" w:rsidRDefault="00DB00C4" w:rsidP="002C5DAD">
            <w:pPr>
              <w:rPr>
                <w:rFonts w:eastAsia="Calibri"/>
                <w:szCs w:val="24"/>
              </w:rPr>
            </w:pPr>
            <w:r w:rsidRPr="00813C01">
              <w:rPr>
                <w:rFonts w:eastAsia="Calibri"/>
                <w:szCs w:val="24"/>
              </w:rPr>
              <w:t>1</w:t>
            </w:r>
          </w:p>
        </w:tc>
        <w:tc>
          <w:tcPr>
            <w:tcW w:w="2835" w:type="dxa"/>
            <w:gridSpan w:val="2"/>
          </w:tcPr>
          <w:p w:rsidR="00DB00C4" w:rsidRPr="00813C01" w:rsidRDefault="00DB00C4" w:rsidP="002C5DAD">
            <w:pPr>
              <w:rPr>
                <w:rFonts w:eastAsia="Calibri"/>
                <w:szCs w:val="24"/>
              </w:rPr>
            </w:pPr>
            <w:r w:rsidRPr="00813C01">
              <w:rPr>
                <w:rFonts w:eastAsia="Calibri"/>
                <w:szCs w:val="24"/>
              </w:rPr>
              <w:t>5.000,68</w:t>
            </w:r>
          </w:p>
        </w:tc>
      </w:tr>
      <w:tr w:rsidR="00DB00C4" w:rsidRPr="00813C01" w:rsidTr="002C5DAD">
        <w:trPr>
          <w:trHeight w:val="580"/>
        </w:trPr>
        <w:tc>
          <w:tcPr>
            <w:tcW w:w="2835" w:type="dxa"/>
          </w:tcPr>
          <w:p w:rsidR="00DB00C4" w:rsidRPr="00813C01" w:rsidRDefault="00DB00C4" w:rsidP="002C5DAD">
            <w:pPr>
              <w:rPr>
                <w:rFonts w:eastAsia="Calibri"/>
                <w:szCs w:val="24"/>
              </w:rPr>
            </w:pPr>
            <w:r w:rsidRPr="00813C01">
              <w:rPr>
                <w:rFonts w:eastAsia="Calibri"/>
                <w:szCs w:val="24"/>
              </w:rPr>
              <w:t>İlçe Müftülüğü</w:t>
            </w:r>
          </w:p>
        </w:tc>
        <w:tc>
          <w:tcPr>
            <w:tcW w:w="2835" w:type="dxa"/>
          </w:tcPr>
          <w:p w:rsidR="00DB00C4" w:rsidRPr="00813C01" w:rsidRDefault="00DB00C4" w:rsidP="002C5DAD">
            <w:pPr>
              <w:rPr>
                <w:rFonts w:eastAsia="Calibri"/>
                <w:szCs w:val="24"/>
              </w:rPr>
            </w:pPr>
            <w:r w:rsidRPr="00813C01">
              <w:rPr>
                <w:rFonts w:eastAsia="Calibri"/>
                <w:szCs w:val="24"/>
              </w:rPr>
              <w:t>50</w:t>
            </w:r>
          </w:p>
        </w:tc>
        <w:tc>
          <w:tcPr>
            <w:tcW w:w="2835" w:type="dxa"/>
            <w:gridSpan w:val="2"/>
          </w:tcPr>
          <w:p w:rsidR="00DB00C4" w:rsidRPr="00813C01" w:rsidRDefault="00DB00C4" w:rsidP="002C5DAD">
            <w:pPr>
              <w:rPr>
                <w:rFonts w:eastAsia="Calibri"/>
                <w:szCs w:val="24"/>
              </w:rPr>
            </w:pPr>
            <w:r w:rsidRPr="00813C01">
              <w:rPr>
                <w:rFonts w:eastAsia="Calibri"/>
                <w:szCs w:val="24"/>
              </w:rPr>
              <w:t>223.486,96</w:t>
            </w:r>
          </w:p>
        </w:tc>
      </w:tr>
      <w:tr w:rsidR="00DB00C4" w:rsidRPr="00813C01" w:rsidTr="002C5DAD">
        <w:trPr>
          <w:trHeight w:val="580"/>
        </w:trPr>
        <w:tc>
          <w:tcPr>
            <w:tcW w:w="2835" w:type="dxa"/>
          </w:tcPr>
          <w:p w:rsidR="00DB00C4" w:rsidRPr="00813C01" w:rsidRDefault="00DB00C4" w:rsidP="002C5DAD">
            <w:pPr>
              <w:rPr>
                <w:rFonts w:eastAsia="Calibri"/>
                <w:szCs w:val="24"/>
              </w:rPr>
            </w:pPr>
            <w:r w:rsidRPr="00813C01">
              <w:rPr>
                <w:rFonts w:eastAsia="Calibri"/>
                <w:szCs w:val="24"/>
              </w:rPr>
              <w:t>İlçe Yazı İşleri Müdürlüğü</w:t>
            </w:r>
          </w:p>
        </w:tc>
        <w:tc>
          <w:tcPr>
            <w:tcW w:w="2835" w:type="dxa"/>
          </w:tcPr>
          <w:p w:rsidR="00DB00C4" w:rsidRPr="00813C01" w:rsidRDefault="00DB00C4" w:rsidP="002C5DAD">
            <w:pPr>
              <w:rPr>
                <w:rFonts w:eastAsia="Calibri"/>
                <w:szCs w:val="24"/>
              </w:rPr>
            </w:pPr>
            <w:r w:rsidRPr="00813C01">
              <w:rPr>
                <w:rFonts w:eastAsia="Calibri"/>
                <w:szCs w:val="24"/>
              </w:rPr>
              <w:t>2</w:t>
            </w:r>
          </w:p>
        </w:tc>
        <w:tc>
          <w:tcPr>
            <w:tcW w:w="2835" w:type="dxa"/>
            <w:gridSpan w:val="2"/>
          </w:tcPr>
          <w:p w:rsidR="00DB00C4" w:rsidRPr="00813C01" w:rsidRDefault="00DB00C4" w:rsidP="002C5DAD">
            <w:pPr>
              <w:rPr>
                <w:rFonts w:eastAsia="Calibri"/>
                <w:szCs w:val="24"/>
              </w:rPr>
            </w:pPr>
            <w:r>
              <w:rPr>
                <w:rFonts w:eastAsia="Calibri"/>
                <w:szCs w:val="24"/>
              </w:rPr>
              <w:t>17.130,37</w:t>
            </w:r>
          </w:p>
        </w:tc>
      </w:tr>
      <w:tr w:rsidR="00DB00C4" w:rsidRPr="00813C01" w:rsidTr="002C5DAD">
        <w:tblPrEx>
          <w:tblCellMar>
            <w:left w:w="70" w:type="dxa"/>
            <w:right w:w="70" w:type="dxa"/>
          </w:tblCellMar>
          <w:tblLook w:val="0000" w:firstRow="0" w:lastRow="0" w:firstColumn="0" w:lastColumn="0" w:noHBand="0" w:noVBand="0"/>
        </w:tblPrEx>
        <w:trPr>
          <w:gridAfter w:val="1"/>
          <w:wAfter w:w="7" w:type="dxa"/>
          <w:trHeight w:val="580"/>
        </w:trPr>
        <w:tc>
          <w:tcPr>
            <w:tcW w:w="2832" w:type="dxa"/>
          </w:tcPr>
          <w:p w:rsidR="00DB00C4" w:rsidRPr="00DB00C4" w:rsidRDefault="00DB00C4" w:rsidP="002C5DAD">
            <w:pPr>
              <w:rPr>
                <w:rFonts w:eastAsia="Calibri"/>
                <w:b/>
                <w:szCs w:val="24"/>
              </w:rPr>
            </w:pPr>
            <w:r w:rsidRPr="00DB00C4">
              <w:rPr>
                <w:rFonts w:eastAsia="Calibri"/>
                <w:b/>
                <w:szCs w:val="24"/>
              </w:rPr>
              <w:t>Toplam</w:t>
            </w:r>
          </w:p>
        </w:tc>
        <w:tc>
          <w:tcPr>
            <w:tcW w:w="2833" w:type="dxa"/>
            <w:shd w:val="clear" w:color="auto" w:fill="auto"/>
          </w:tcPr>
          <w:p w:rsidR="00DB00C4" w:rsidRPr="00DB00C4" w:rsidRDefault="00DB00C4" w:rsidP="002C5DAD">
            <w:pPr>
              <w:rPr>
                <w:rFonts w:eastAsia="Calibri"/>
                <w:b/>
                <w:szCs w:val="24"/>
              </w:rPr>
            </w:pPr>
            <w:r w:rsidRPr="00DB00C4">
              <w:rPr>
                <w:rFonts w:eastAsia="Calibri"/>
                <w:b/>
                <w:szCs w:val="24"/>
              </w:rPr>
              <w:t>694</w:t>
            </w:r>
          </w:p>
        </w:tc>
        <w:tc>
          <w:tcPr>
            <w:tcW w:w="2833" w:type="dxa"/>
            <w:shd w:val="clear" w:color="auto" w:fill="auto"/>
          </w:tcPr>
          <w:p w:rsidR="00DB00C4" w:rsidRPr="00DB00C4" w:rsidRDefault="00DB00C4" w:rsidP="002C5DAD">
            <w:pPr>
              <w:rPr>
                <w:rFonts w:eastAsia="Calibri"/>
                <w:b/>
                <w:szCs w:val="24"/>
              </w:rPr>
            </w:pPr>
            <w:r w:rsidRPr="00DB00C4">
              <w:rPr>
                <w:rFonts w:eastAsia="Calibri"/>
                <w:b/>
                <w:szCs w:val="24"/>
              </w:rPr>
              <w:t>3.709.796,3</w:t>
            </w:r>
          </w:p>
        </w:tc>
      </w:tr>
    </w:tbl>
    <w:p w:rsidR="00DB00C4" w:rsidRDefault="00DB00C4" w:rsidP="00DD427B">
      <w:pPr>
        <w:jc w:val="both"/>
        <w:rPr>
          <w:sz w:val="24"/>
          <w:szCs w:val="24"/>
        </w:rPr>
      </w:pPr>
    </w:p>
    <w:p w:rsidR="00DB00C4" w:rsidRPr="00DA3844" w:rsidRDefault="00DB00C4" w:rsidP="00DD427B">
      <w:pPr>
        <w:jc w:val="both"/>
        <w:rPr>
          <w:sz w:val="24"/>
          <w:szCs w:val="24"/>
        </w:rPr>
      </w:pPr>
    </w:p>
    <w:p w:rsidR="00DD427B" w:rsidRPr="00DA3844" w:rsidRDefault="00DD427B" w:rsidP="00DD427B">
      <w:pPr>
        <w:jc w:val="both"/>
        <w:rPr>
          <w:b/>
          <w:sz w:val="24"/>
          <w:szCs w:val="24"/>
        </w:rPr>
      </w:pPr>
      <w:r w:rsidRPr="00DA3844">
        <w:rPr>
          <w:b/>
          <w:sz w:val="24"/>
          <w:szCs w:val="24"/>
        </w:rPr>
        <w:t>KAPSAM</w:t>
      </w:r>
    </w:p>
    <w:p w:rsidR="00DD427B" w:rsidRPr="00DA3844" w:rsidRDefault="00DD427B" w:rsidP="00DD427B">
      <w:pPr>
        <w:jc w:val="both"/>
        <w:rPr>
          <w:sz w:val="24"/>
          <w:szCs w:val="24"/>
        </w:rPr>
      </w:pPr>
      <w:r w:rsidRPr="00DA3844">
        <w:rPr>
          <w:sz w:val="24"/>
          <w:szCs w:val="24"/>
        </w:rPr>
        <w:tab/>
        <w:t>Protokol Tanımlar kısmında belirtilen ve "</w:t>
      </w:r>
      <w:proofErr w:type="spellStart"/>
      <w:r w:rsidRPr="00DA3844">
        <w:rPr>
          <w:sz w:val="24"/>
          <w:szCs w:val="24"/>
        </w:rPr>
        <w:t>Kurum"da</w:t>
      </w:r>
      <w:proofErr w:type="spellEnd"/>
      <w:r w:rsidRPr="00DA3844">
        <w:rPr>
          <w:sz w:val="24"/>
          <w:szCs w:val="24"/>
        </w:rPr>
        <w:t xml:space="preserve"> çalışan mevcut "Personel" ile aynı personel tanımına uyan ve Kuruma açıktan atama veya naklen atama yoluyla gelen personeli kapsamaktadır.</w:t>
      </w:r>
    </w:p>
    <w:p w:rsidR="00DD427B" w:rsidRPr="00DA3844" w:rsidRDefault="00DD427B" w:rsidP="00DD427B">
      <w:pPr>
        <w:jc w:val="both"/>
        <w:rPr>
          <w:b/>
          <w:sz w:val="24"/>
          <w:szCs w:val="24"/>
        </w:rPr>
      </w:pPr>
      <w:r w:rsidRPr="00DA3844">
        <w:rPr>
          <w:b/>
          <w:sz w:val="24"/>
          <w:szCs w:val="24"/>
        </w:rPr>
        <w:t>SÜRE</w:t>
      </w:r>
    </w:p>
    <w:p w:rsidR="00DD427B" w:rsidRPr="00DD427B" w:rsidRDefault="00DD427B" w:rsidP="00DD427B">
      <w:pPr>
        <w:jc w:val="both"/>
        <w:rPr>
          <w:i/>
          <w:sz w:val="24"/>
          <w:szCs w:val="24"/>
        </w:rPr>
      </w:pPr>
      <w:r w:rsidRPr="00DA3844">
        <w:rPr>
          <w:sz w:val="24"/>
          <w:szCs w:val="24"/>
        </w:rPr>
        <w:tab/>
        <w:t xml:space="preserve">Protokolün süresi </w:t>
      </w:r>
      <w:proofErr w:type="gramStart"/>
      <w:r w:rsidR="000607AC">
        <w:rPr>
          <w:sz w:val="24"/>
          <w:szCs w:val="24"/>
        </w:rPr>
        <w:t>24/02</w:t>
      </w:r>
      <w:r w:rsidR="005B4C1C">
        <w:rPr>
          <w:sz w:val="24"/>
          <w:szCs w:val="24"/>
        </w:rPr>
        <w:t>/2021</w:t>
      </w:r>
      <w:proofErr w:type="gramEnd"/>
      <w:r w:rsidRPr="00DA3844">
        <w:rPr>
          <w:sz w:val="24"/>
          <w:szCs w:val="24"/>
        </w:rPr>
        <w:t xml:space="preserve"> tarihinden başlar ve </w:t>
      </w:r>
      <w:r w:rsidR="000607AC">
        <w:rPr>
          <w:sz w:val="24"/>
          <w:szCs w:val="24"/>
        </w:rPr>
        <w:t>24/02</w:t>
      </w:r>
      <w:r w:rsidR="005B4C1C">
        <w:rPr>
          <w:sz w:val="24"/>
          <w:szCs w:val="24"/>
        </w:rPr>
        <w:t>/2024</w:t>
      </w:r>
      <w:r w:rsidRPr="00DA3844">
        <w:rPr>
          <w:sz w:val="24"/>
          <w:szCs w:val="24"/>
        </w:rPr>
        <w:t xml:space="preserve"> tarihinde sona erer.</w:t>
      </w:r>
    </w:p>
    <w:p w:rsidR="00DD427B" w:rsidRPr="00DD427B" w:rsidRDefault="00DD427B" w:rsidP="00DD427B">
      <w:pPr>
        <w:jc w:val="both"/>
        <w:rPr>
          <w:i/>
          <w:sz w:val="24"/>
          <w:szCs w:val="24"/>
        </w:rPr>
      </w:pPr>
    </w:p>
    <w:p w:rsidR="00F71909" w:rsidRPr="00DD427B" w:rsidRDefault="00851956" w:rsidP="00851956">
      <w:pPr>
        <w:rPr>
          <w:i/>
          <w:sz w:val="24"/>
          <w:szCs w:val="24"/>
        </w:rPr>
      </w:pPr>
      <w:r w:rsidRPr="00DD427B">
        <w:rPr>
          <w:sz w:val="24"/>
          <w:szCs w:val="24"/>
        </w:rPr>
        <w:t>A.</w:t>
      </w:r>
      <w:r w:rsidR="00F71909" w:rsidRPr="00DD427B">
        <w:rPr>
          <w:sz w:val="24"/>
          <w:szCs w:val="24"/>
        </w:rPr>
        <w:t>GENEL ŞARTLAR</w:t>
      </w:r>
    </w:p>
    <w:p w:rsidR="00F71909" w:rsidRPr="00DD427B" w:rsidRDefault="00F71909" w:rsidP="00AE6A68">
      <w:pPr>
        <w:jc w:val="both"/>
        <w:rPr>
          <w:i/>
          <w:sz w:val="24"/>
          <w:szCs w:val="24"/>
        </w:rPr>
      </w:pPr>
    </w:p>
    <w:p w:rsidR="000729DE" w:rsidRPr="00DD427B" w:rsidRDefault="00851956" w:rsidP="00851956">
      <w:pPr>
        <w:pStyle w:val="ListeParagraf"/>
        <w:numPr>
          <w:ilvl w:val="0"/>
          <w:numId w:val="2"/>
        </w:numPr>
        <w:jc w:val="both"/>
        <w:rPr>
          <w:i/>
          <w:sz w:val="24"/>
          <w:szCs w:val="24"/>
        </w:rPr>
      </w:pPr>
      <w:r w:rsidRPr="00DD427B">
        <w:rPr>
          <w:sz w:val="24"/>
          <w:szCs w:val="24"/>
        </w:rPr>
        <w:t xml:space="preserve"> İhale</w:t>
      </w:r>
      <w:r w:rsidR="00D640E0" w:rsidRPr="00DD427B">
        <w:rPr>
          <w:sz w:val="24"/>
          <w:szCs w:val="24"/>
        </w:rPr>
        <w:t>,</w:t>
      </w:r>
      <w:r w:rsidR="00467B71" w:rsidRPr="00DD427B">
        <w:rPr>
          <w:sz w:val="24"/>
          <w:szCs w:val="24"/>
        </w:rPr>
        <w:t xml:space="preserve"> </w:t>
      </w:r>
      <w:r w:rsidR="0039186F" w:rsidRPr="00DD427B">
        <w:rPr>
          <w:sz w:val="24"/>
          <w:szCs w:val="24"/>
        </w:rPr>
        <w:t>Erzurum İli Kara</w:t>
      </w:r>
      <w:r w:rsidR="00467B71" w:rsidRPr="00DD427B">
        <w:rPr>
          <w:sz w:val="24"/>
          <w:szCs w:val="24"/>
        </w:rPr>
        <w:t>yazı</w:t>
      </w:r>
      <w:r w:rsidR="004A3DBF">
        <w:rPr>
          <w:sz w:val="24"/>
          <w:szCs w:val="24"/>
        </w:rPr>
        <w:t xml:space="preserve"> İlçe Kaymakamlığına bağlı kurumlarda</w:t>
      </w:r>
      <w:r w:rsidR="0011349E" w:rsidRPr="00DD427B">
        <w:rPr>
          <w:sz w:val="24"/>
          <w:szCs w:val="24"/>
        </w:rPr>
        <w:t xml:space="preserve"> </w:t>
      </w:r>
      <w:r w:rsidR="00D640E0" w:rsidRPr="00DD427B">
        <w:rPr>
          <w:sz w:val="24"/>
          <w:szCs w:val="24"/>
        </w:rPr>
        <w:t>görev yapan personel</w:t>
      </w:r>
      <w:r w:rsidR="00E7554A" w:rsidRPr="00DD427B">
        <w:rPr>
          <w:sz w:val="24"/>
          <w:szCs w:val="24"/>
        </w:rPr>
        <w:t>ler</w:t>
      </w:r>
      <w:r w:rsidR="00D640E0" w:rsidRPr="00DD427B">
        <w:rPr>
          <w:sz w:val="24"/>
          <w:szCs w:val="24"/>
        </w:rPr>
        <w:t>in maaş, ek</w:t>
      </w:r>
      <w:r w:rsidR="00467B71" w:rsidRPr="00DD427B">
        <w:rPr>
          <w:sz w:val="24"/>
          <w:szCs w:val="24"/>
        </w:rPr>
        <w:t xml:space="preserve"> </w:t>
      </w:r>
      <w:r w:rsidR="00D640E0" w:rsidRPr="00DD427B">
        <w:rPr>
          <w:sz w:val="24"/>
          <w:szCs w:val="24"/>
        </w:rPr>
        <w:t>ders, fazla mesai, yolluk</w:t>
      </w:r>
      <w:r w:rsidR="00E7554A" w:rsidRPr="00DD427B">
        <w:rPr>
          <w:sz w:val="24"/>
          <w:szCs w:val="24"/>
        </w:rPr>
        <w:t>,</w:t>
      </w:r>
      <w:r w:rsidR="00D640E0" w:rsidRPr="00DD427B">
        <w:rPr>
          <w:sz w:val="24"/>
          <w:szCs w:val="24"/>
        </w:rPr>
        <w:t xml:space="preserve"> sınav ücreti ve ders ücreti ödemelerini kapsamaktadır.</w:t>
      </w:r>
    </w:p>
    <w:p w:rsidR="00851956" w:rsidRPr="00DD427B" w:rsidRDefault="00467B71" w:rsidP="004D7BD6">
      <w:pPr>
        <w:pStyle w:val="ListeParagraf"/>
        <w:numPr>
          <w:ilvl w:val="0"/>
          <w:numId w:val="2"/>
        </w:numPr>
        <w:jc w:val="both"/>
        <w:rPr>
          <w:i/>
          <w:sz w:val="24"/>
          <w:szCs w:val="24"/>
        </w:rPr>
      </w:pPr>
      <w:r w:rsidRPr="00DD427B">
        <w:rPr>
          <w:sz w:val="24"/>
          <w:szCs w:val="24"/>
        </w:rPr>
        <w:t xml:space="preserve">Karayazı İlçe Milli </w:t>
      </w:r>
      <w:r w:rsidR="004A3DBF">
        <w:rPr>
          <w:sz w:val="24"/>
          <w:szCs w:val="24"/>
        </w:rPr>
        <w:t>Kaymakamlığına</w:t>
      </w:r>
      <w:r w:rsidRPr="00DD427B">
        <w:rPr>
          <w:sz w:val="24"/>
          <w:szCs w:val="24"/>
        </w:rPr>
        <w:t xml:space="preserve"> </w:t>
      </w:r>
      <w:r w:rsidR="00D640E0" w:rsidRPr="00DD427B">
        <w:rPr>
          <w:sz w:val="24"/>
          <w:szCs w:val="24"/>
        </w:rPr>
        <w:t>bağl</w:t>
      </w:r>
      <w:r w:rsidR="00C16428" w:rsidRPr="00DD427B">
        <w:rPr>
          <w:sz w:val="24"/>
          <w:szCs w:val="24"/>
        </w:rPr>
        <w:t xml:space="preserve">ı kurumlar bünyesinde çalışan </w:t>
      </w:r>
      <w:r w:rsidR="004A3DBF">
        <w:rPr>
          <w:sz w:val="24"/>
          <w:szCs w:val="24"/>
        </w:rPr>
        <w:t>694</w:t>
      </w:r>
      <w:r w:rsidR="00D640E0" w:rsidRPr="00DD427B">
        <w:rPr>
          <w:sz w:val="24"/>
          <w:szCs w:val="24"/>
        </w:rPr>
        <w:t xml:space="preserve"> </w:t>
      </w:r>
      <w:r w:rsidR="00EE5818">
        <w:rPr>
          <w:sz w:val="24"/>
          <w:szCs w:val="24"/>
        </w:rPr>
        <w:t>personel</w:t>
      </w:r>
      <w:r w:rsidR="0039186F" w:rsidRPr="00DD427B">
        <w:rPr>
          <w:sz w:val="24"/>
          <w:szCs w:val="24"/>
        </w:rPr>
        <w:t xml:space="preserve"> (</w:t>
      </w:r>
      <w:r w:rsidR="00EE5818">
        <w:rPr>
          <w:sz w:val="24"/>
          <w:szCs w:val="24"/>
        </w:rPr>
        <w:t xml:space="preserve">4B </w:t>
      </w:r>
      <w:r w:rsidR="004A3DBF">
        <w:rPr>
          <w:sz w:val="24"/>
          <w:szCs w:val="24"/>
        </w:rPr>
        <w:t>sözleşmeli personel ve milli eğitime bağlı 67 ücret karşılığı çalışan personel dahil)</w:t>
      </w:r>
      <w:r w:rsidR="00D640E0" w:rsidRPr="00DD427B">
        <w:rPr>
          <w:sz w:val="24"/>
          <w:szCs w:val="24"/>
        </w:rPr>
        <w:t>( ücret karşı</w:t>
      </w:r>
      <w:r w:rsidRPr="00DD427B">
        <w:rPr>
          <w:sz w:val="24"/>
          <w:szCs w:val="24"/>
        </w:rPr>
        <w:t>lı</w:t>
      </w:r>
      <w:r w:rsidR="00D640E0" w:rsidRPr="00DD427B">
        <w:rPr>
          <w:sz w:val="24"/>
          <w:szCs w:val="24"/>
        </w:rPr>
        <w:t xml:space="preserve">ğı çalışanlar </w:t>
      </w:r>
      <w:proofErr w:type="gramStart"/>
      <w:r w:rsidR="00D640E0" w:rsidRPr="00DD427B">
        <w:rPr>
          <w:sz w:val="24"/>
          <w:szCs w:val="24"/>
        </w:rPr>
        <w:t>pr</w:t>
      </w:r>
      <w:r w:rsidR="008F0C84">
        <w:rPr>
          <w:sz w:val="24"/>
          <w:szCs w:val="24"/>
        </w:rPr>
        <w:t>omosyon</w:t>
      </w:r>
      <w:proofErr w:type="gramEnd"/>
      <w:r w:rsidR="008F0C84">
        <w:rPr>
          <w:sz w:val="24"/>
          <w:szCs w:val="24"/>
        </w:rPr>
        <w:t xml:space="preserve"> ücreti 36 aylık sözleşmenin aylık ücreti </w:t>
      </w:r>
      <w:r w:rsidR="0099671C">
        <w:rPr>
          <w:sz w:val="24"/>
          <w:szCs w:val="24"/>
        </w:rPr>
        <w:t xml:space="preserve">üzerinden çalıştığı süre kadarı kadrolu personel maaşı ile oranlanıp </w:t>
      </w:r>
      <w:r w:rsidR="008F0C84">
        <w:rPr>
          <w:sz w:val="24"/>
          <w:szCs w:val="24"/>
        </w:rPr>
        <w:t>verilecektir</w:t>
      </w:r>
      <w:r w:rsidR="005B4C1C">
        <w:rPr>
          <w:sz w:val="24"/>
          <w:szCs w:val="24"/>
        </w:rPr>
        <w:t>.) aylık</w:t>
      </w:r>
      <w:r w:rsidR="00D640E0" w:rsidRPr="00DD427B">
        <w:rPr>
          <w:sz w:val="24"/>
          <w:szCs w:val="24"/>
        </w:rPr>
        <w:t xml:space="preserve"> (</w:t>
      </w:r>
      <w:r w:rsidR="006F7A33" w:rsidRPr="00DD427B">
        <w:rPr>
          <w:sz w:val="24"/>
          <w:szCs w:val="24"/>
        </w:rPr>
        <w:t>20</w:t>
      </w:r>
      <w:r w:rsidR="005B4C1C">
        <w:rPr>
          <w:sz w:val="24"/>
          <w:szCs w:val="24"/>
        </w:rPr>
        <w:t>21</w:t>
      </w:r>
      <w:r w:rsidR="006F7A33" w:rsidRPr="00DD427B">
        <w:rPr>
          <w:sz w:val="24"/>
          <w:szCs w:val="24"/>
        </w:rPr>
        <w:t xml:space="preserve"> </w:t>
      </w:r>
      <w:r w:rsidR="005B4C1C">
        <w:rPr>
          <w:i/>
          <w:sz w:val="24"/>
          <w:szCs w:val="24"/>
        </w:rPr>
        <w:t>Ocak</w:t>
      </w:r>
      <w:r w:rsidR="006F7A33" w:rsidRPr="00DD427B">
        <w:rPr>
          <w:sz w:val="24"/>
          <w:szCs w:val="24"/>
        </w:rPr>
        <w:t xml:space="preserve"> ayı) nakit akışının (maaş, ek</w:t>
      </w:r>
      <w:r w:rsidRPr="00DD427B">
        <w:rPr>
          <w:sz w:val="24"/>
          <w:szCs w:val="24"/>
        </w:rPr>
        <w:t xml:space="preserve"> </w:t>
      </w:r>
      <w:r w:rsidR="006F7A33" w:rsidRPr="00DD427B">
        <w:rPr>
          <w:sz w:val="24"/>
          <w:szCs w:val="24"/>
        </w:rPr>
        <w:t>ders, yolluk, sınav üc</w:t>
      </w:r>
      <w:r w:rsidR="00DD65FA">
        <w:rPr>
          <w:sz w:val="24"/>
          <w:szCs w:val="24"/>
        </w:rPr>
        <w:t xml:space="preserve">reti, fazla mesai, ders ücreti) </w:t>
      </w:r>
      <w:bookmarkStart w:id="0" w:name="_GoBack"/>
      <w:bookmarkEnd w:id="0"/>
      <w:r w:rsidR="006F7A33" w:rsidRPr="00DD427B">
        <w:rPr>
          <w:sz w:val="24"/>
          <w:szCs w:val="24"/>
        </w:rPr>
        <w:t xml:space="preserve">yaklaşık </w:t>
      </w:r>
      <w:r w:rsidR="00C63CF4">
        <w:rPr>
          <w:sz w:val="24"/>
          <w:szCs w:val="24"/>
        </w:rPr>
        <w:t>3.709.796,3</w:t>
      </w:r>
      <w:r w:rsidRPr="00DD427B">
        <w:rPr>
          <w:sz w:val="24"/>
          <w:szCs w:val="24"/>
        </w:rPr>
        <w:t xml:space="preserve">                                                       </w:t>
      </w:r>
      <w:r w:rsidR="00C86194">
        <w:rPr>
          <w:sz w:val="24"/>
          <w:szCs w:val="24"/>
        </w:rPr>
        <w:t>(</w:t>
      </w:r>
      <w:proofErr w:type="spellStart"/>
      <w:r w:rsidR="00C63CF4">
        <w:rPr>
          <w:b/>
          <w:sz w:val="24"/>
          <w:szCs w:val="24"/>
          <w:u w:val="single"/>
        </w:rPr>
        <w:t>Üçmilyonyediyüzdokuzbinyediyüzdoksanaltı</w:t>
      </w:r>
      <w:proofErr w:type="spellEnd"/>
      <w:r w:rsidR="005B4C1C">
        <w:rPr>
          <w:b/>
          <w:sz w:val="24"/>
          <w:szCs w:val="24"/>
          <w:u w:val="single"/>
        </w:rPr>
        <w:t>)</w:t>
      </w:r>
      <w:r w:rsidRPr="00DD427B">
        <w:rPr>
          <w:sz w:val="24"/>
          <w:szCs w:val="24"/>
        </w:rPr>
        <w:t xml:space="preserve"> </w:t>
      </w:r>
      <w:r w:rsidR="0039186F" w:rsidRPr="00DD427B">
        <w:rPr>
          <w:sz w:val="24"/>
          <w:szCs w:val="24"/>
        </w:rPr>
        <w:t xml:space="preserve">TL </w:t>
      </w:r>
      <w:r w:rsidR="006F7A33" w:rsidRPr="00DD427B">
        <w:rPr>
          <w:sz w:val="24"/>
          <w:szCs w:val="24"/>
        </w:rPr>
        <w:t>olarak gerçekleştirilmiştir.</w:t>
      </w:r>
    </w:p>
    <w:p w:rsidR="00784982" w:rsidRDefault="00F71909" w:rsidP="00AE6A68">
      <w:pPr>
        <w:pStyle w:val="ListeParagraf"/>
        <w:numPr>
          <w:ilvl w:val="0"/>
          <w:numId w:val="2"/>
        </w:numPr>
        <w:jc w:val="both"/>
        <w:rPr>
          <w:i/>
          <w:sz w:val="24"/>
          <w:szCs w:val="24"/>
        </w:rPr>
      </w:pPr>
      <w:r w:rsidRPr="00DD427B">
        <w:rPr>
          <w:sz w:val="24"/>
          <w:szCs w:val="24"/>
        </w:rPr>
        <w:t>Kurum</w:t>
      </w:r>
      <w:r w:rsidR="00F8696F" w:rsidRPr="00DD427B">
        <w:rPr>
          <w:sz w:val="24"/>
          <w:szCs w:val="24"/>
        </w:rPr>
        <w:t>l</w:t>
      </w:r>
      <w:r w:rsidRPr="00DD427B">
        <w:rPr>
          <w:sz w:val="24"/>
          <w:szCs w:val="24"/>
        </w:rPr>
        <w:t>a</w:t>
      </w:r>
      <w:r w:rsidR="00F8696F" w:rsidRPr="00DD427B">
        <w:rPr>
          <w:sz w:val="24"/>
          <w:szCs w:val="24"/>
        </w:rPr>
        <w:t>rca</w:t>
      </w:r>
      <w:r w:rsidRPr="00DD427B">
        <w:rPr>
          <w:sz w:val="24"/>
          <w:szCs w:val="24"/>
        </w:rPr>
        <w:t>; Personel</w:t>
      </w:r>
      <w:r w:rsidR="00F8696F" w:rsidRPr="00DD427B">
        <w:rPr>
          <w:sz w:val="24"/>
          <w:szCs w:val="24"/>
        </w:rPr>
        <w:t>ler</w:t>
      </w:r>
      <w:r w:rsidRPr="00DD427B">
        <w:rPr>
          <w:sz w:val="24"/>
          <w:szCs w:val="24"/>
        </w:rPr>
        <w:t>in M</w:t>
      </w:r>
      <w:r w:rsidR="00A25F9A" w:rsidRPr="00DD427B">
        <w:rPr>
          <w:sz w:val="24"/>
          <w:szCs w:val="24"/>
        </w:rPr>
        <w:t>aaş ödemeleri her ay</w:t>
      </w:r>
      <w:r w:rsidR="000729DE" w:rsidRPr="00DD427B">
        <w:rPr>
          <w:sz w:val="24"/>
          <w:szCs w:val="24"/>
        </w:rPr>
        <w:t>başından iki</w:t>
      </w:r>
      <w:r w:rsidRPr="00DD427B">
        <w:rPr>
          <w:sz w:val="24"/>
          <w:szCs w:val="24"/>
        </w:rPr>
        <w:t xml:space="preserve"> iş günü önce </w:t>
      </w:r>
      <w:r w:rsidR="0039186F" w:rsidRPr="00DD427B">
        <w:rPr>
          <w:sz w:val="24"/>
          <w:szCs w:val="24"/>
        </w:rPr>
        <w:t xml:space="preserve">bankada </w:t>
      </w:r>
      <w:r w:rsidRPr="00DD427B">
        <w:rPr>
          <w:sz w:val="24"/>
          <w:szCs w:val="24"/>
        </w:rPr>
        <w:t>bulunan Kurum/birim hesaplarına aktarılır. Banka</w:t>
      </w:r>
      <w:r w:rsidR="00F8696F" w:rsidRPr="00DD427B">
        <w:rPr>
          <w:sz w:val="24"/>
          <w:szCs w:val="24"/>
        </w:rPr>
        <w:t>;</w:t>
      </w:r>
      <w:r w:rsidRPr="00DD427B">
        <w:rPr>
          <w:sz w:val="24"/>
          <w:szCs w:val="24"/>
        </w:rPr>
        <w:t xml:space="preserve"> bu ödemeleri personel hesaplarına Her ayın 15 inin başladığı gece saat 00.01’de aktararak hesap sahibi personelin kullanımına hazır hale getirir</w:t>
      </w:r>
      <w:r w:rsidR="00467B71" w:rsidRPr="00DD427B">
        <w:rPr>
          <w:sz w:val="24"/>
          <w:szCs w:val="24"/>
        </w:rPr>
        <w:t>.</w:t>
      </w:r>
      <w:r w:rsidR="00784982" w:rsidRPr="00784982">
        <w:rPr>
          <w:rFonts w:ascii="Arial" w:hAnsi="Arial" w:cs="Arial"/>
          <w:sz w:val="20"/>
          <w:szCs w:val="20"/>
        </w:rPr>
        <w:t xml:space="preserve"> </w:t>
      </w:r>
      <w:r w:rsidR="00784982" w:rsidRPr="00DA3844">
        <w:rPr>
          <w:sz w:val="24"/>
          <w:szCs w:val="24"/>
        </w:rPr>
        <w:t>Türkiye Cumhuriyeti Hükümeti tarafından maaşların erken ödemesi ile ilgili bir karar alınması halinde, Banka konu ile ilgili gerekli tedbirleri almak ve maaşların bu madde de belirtilen sürelere bağlı kalmaksızın zamanında ödenmesini sağlamak zorundadır. "Diğer ödemeleri" (ek ders, yolluk, ikramiye ve benzeri) ise, en geç banka listesinin / EFT’nin yapıldığı gün</w:t>
      </w:r>
      <w:r w:rsidR="00951CDA">
        <w:rPr>
          <w:sz w:val="24"/>
          <w:szCs w:val="24"/>
        </w:rPr>
        <w:t xml:space="preserve"> mesai saatleri içerisinde</w:t>
      </w:r>
      <w:r w:rsidR="00784982" w:rsidRPr="00DA3844">
        <w:rPr>
          <w:sz w:val="24"/>
          <w:szCs w:val="24"/>
        </w:rPr>
        <w:t>, hesap sahibi personelin hesabına aktararak kullanıma hazır hale getirir.</w:t>
      </w:r>
      <w:r w:rsidR="00784982" w:rsidRPr="00A3681A">
        <w:rPr>
          <w:b/>
        </w:rPr>
        <w:t xml:space="preserve"> </w:t>
      </w:r>
      <w:r w:rsidR="00784982" w:rsidRPr="00DA3844">
        <w:rPr>
          <w:b/>
          <w:sz w:val="24"/>
          <w:szCs w:val="24"/>
        </w:rPr>
        <w:t>(Ödemeler İnternet tabanlı Kamu Hesaplar Bilgi Sistemi üzerinden yapıldığından, sistemden kaynaklanan hata nedeniyle 2 (iki) gün önce aktarılamaması halinde bankaca hak talep edilmeyecektir)</w:t>
      </w:r>
    </w:p>
    <w:p w:rsidR="00851956" w:rsidRPr="00DD427B" w:rsidRDefault="00951CDA" w:rsidP="00AE6A68">
      <w:pPr>
        <w:pStyle w:val="ListeParagraf"/>
        <w:numPr>
          <w:ilvl w:val="0"/>
          <w:numId w:val="2"/>
        </w:numPr>
        <w:jc w:val="both"/>
        <w:rPr>
          <w:i/>
          <w:sz w:val="24"/>
          <w:szCs w:val="24"/>
        </w:rPr>
      </w:pPr>
      <w:r>
        <w:rPr>
          <w:sz w:val="24"/>
          <w:szCs w:val="24"/>
        </w:rPr>
        <w:t>Maaş</w:t>
      </w:r>
      <w:r w:rsidR="00F71909" w:rsidRPr="00DD427B">
        <w:rPr>
          <w:sz w:val="24"/>
          <w:szCs w:val="24"/>
        </w:rPr>
        <w:t xml:space="preserve"> ve diğer ödemeler ise banka listesinin</w:t>
      </w:r>
      <w:r w:rsidR="006F7A33" w:rsidRPr="00DD427B">
        <w:rPr>
          <w:sz w:val="24"/>
          <w:szCs w:val="24"/>
        </w:rPr>
        <w:t xml:space="preserve"> bankaya ulaştırıldığı ve ödeme tutarının banka hesabına geçtiği </w:t>
      </w:r>
      <w:r w:rsidR="0035670A" w:rsidRPr="00DA3844">
        <w:rPr>
          <w:sz w:val="24"/>
          <w:szCs w:val="24"/>
        </w:rPr>
        <w:t>gün mesai saatleri içerisinde onaylanıp</w:t>
      </w:r>
      <w:r w:rsidR="006F7A33" w:rsidRPr="00DD427B">
        <w:rPr>
          <w:sz w:val="24"/>
          <w:szCs w:val="24"/>
        </w:rPr>
        <w:t xml:space="preserve"> </w:t>
      </w:r>
      <w:r w:rsidR="00F71909" w:rsidRPr="00DD427B">
        <w:rPr>
          <w:sz w:val="24"/>
          <w:szCs w:val="24"/>
        </w:rPr>
        <w:t>hesap sahibi personel</w:t>
      </w:r>
      <w:r w:rsidR="005D4023" w:rsidRPr="00DD427B">
        <w:rPr>
          <w:sz w:val="24"/>
          <w:szCs w:val="24"/>
        </w:rPr>
        <w:t>in kullanımına hazır hale geti</w:t>
      </w:r>
      <w:r w:rsidR="00F71909" w:rsidRPr="00DD427B">
        <w:rPr>
          <w:sz w:val="24"/>
          <w:szCs w:val="24"/>
        </w:rPr>
        <w:t>r</w:t>
      </w:r>
      <w:r w:rsidR="005E3A99" w:rsidRPr="00DD427B">
        <w:rPr>
          <w:sz w:val="24"/>
          <w:szCs w:val="24"/>
        </w:rPr>
        <w:t>ilir</w:t>
      </w:r>
      <w:r w:rsidR="00851956" w:rsidRPr="00DD427B">
        <w:rPr>
          <w:sz w:val="24"/>
          <w:szCs w:val="24"/>
        </w:rPr>
        <w:t>.</w:t>
      </w:r>
      <w:r w:rsidR="005D4023" w:rsidRPr="00DD427B">
        <w:rPr>
          <w:sz w:val="24"/>
          <w:szCs w:val="24"/>
        </w:rPr>
        <w:t xml:space="preserve"> Diğer ödemelerin bankaya ulaştığı anda bekletilmeksizin ödenmesi sağlanır.</w:t>
      </w:r>
    </w:p>
    <w:p w:rsidR="00784982" w:rsidRPr="00DA3844" w:rsidRDefault="000D4705" w:rsidP="00DA3844">
      <w:pPr>
        <w:pStyle w:val="ListeParagraf"/>
        <w:numPr>
          <w:ilvl w:val="0"/>
          <w:numId w:val="2"/>
        </w:numPr>
        <w:jc w:val="both"/>
        <w:rPr>
          <w:sz w:val="24"/>
          <w:szCs w:val="24"/>
        </w:rPr>
      </w:pPr>
      <w:r w:rsidRPr="00C23A90">
        <w:rPr>
          <w:sz w:val="24"/>
          <w:szCs w:val="24"/>
        </w:rPr>
        <w:t>Anlaşma yapılan bankanın</w:t>
      </w:r>
      <w:r w:rsidR="00A00A50">
        <w:rPr>
          <w:sz w:val="24"/>
          <w:szCs w:val="24"/>
        </w:rPr>
        <w:t xml:space="preserve"> İlçe Merkezinde ATM kurması zorunlu olup</w:t>
      </w:r>
      <w:r w:rsidR="00784982" w:rsidRPr="00DA3844">
        <w:rPr>
          <w:sz w:val="24"/>
          <w:szCs w:val="24"/>
        </w:rPr>
        <w:t xml:space="preserve">; kurum personeline otomatik olarak vadesiz maaş hesabı açacak ve ücretsiz olarak ATM kartı düzenleyecektir. </w:t>
      </w:r>
      <w:proofErr w:type="gramStart"/>
      <w:r w:rsidR="00784982" w:rsidRPr="00DA3844">
        <w:rPr>
          <w:sz w:val="24"/>
          <w:szCs w:val="24"/>
        </w:rPr>
        <w:t xml:space="preserve">Ayrıca anlaşma sürecinde ATM, ek kart ve kredi kartlarının </w:t>
      </w:r>
      <w:r w:rsidR="00784982" w:rsidRPr="00DA3844">
        <w:rPr>
          <w:sz w:val="24"/>
          <w:szCs w:val="24"/>
        </w:rPr>
        <w:lastRenderedPageBreak/>
        <w:t xml:space="preserve">verilmesi, yenilenmesi, değiştirilmesi, iptal edilmesi veya kullanılmasından dolayı kurum personelinden yıllık kart ücreti ile internet bankacılığı, telefon bankacılığı veya ATM aracılığıyla gerçekleştirilen havale ve EFT işlemlerinden ve personelin bankadaki hesaplarından anlaşma süresince aylık veya yıllık hesap işletim ücreti, işlem masrafı, kart aidatı üyelik ücreti, SMS ücreti vb. herhangi bir ücret veya her ne ad altında olursa olsun başka bir masraf ve/veya ücret vb. talep etmeyecektir. </w:t>
      </w:r>
      <w:proofErr w:type="gramEnd"/>
    </w:p>
    <w:p w:rsidR="00851956" w:rsidRPr="00DA3844" w:rsidRDefault="00F71909" w:rsidP="00AE6A68">
      <w:pPr>
        <w:pStyle w:val="ListeParagraf"/>
        <w:numPr>
          <w:ilvl w:val="0"/>
          <w:numId w:val="2"/>
        </w:numPr>
        <w:jc w:val="both"/>
        <w:rPr>
          <w:sz w:val="24"/>
          <w:szCs w:val="24"/>
        </w:rPr>
      </w:pPr>
      <w:r w:rsidRPr="00DD427B">
        <w:rPr>
          <w:sz w:val="24"/>
          <w:szCs w:val="24"/>
        </w:rPr>
        <w:t>Anlaşma yapılan banka; kurum personel</w:t>
      </w:r>
      <w:r w:rsidR="00F8696F" w:rsidRPr="00DD427B">
        <w:rPr>
          <w:sz w:val="24"/>
          <w:szCs w:val="24"/>
        </w:rPr>
        <w:t>ler</w:t>
      </w:r>
      <w:r w:rsidRPr="00DD427B">
        <w:rPr>
          <w:sz w:val="24"/>
          <w:szCs w:val="24"/>
        </w:rPr>
        <w:t xml:space="preserve">inin her türlü kredi </w:t>
      </w:r>
      <w:r w:rsidR="00CA1723" w:rsidRPr="00DD427B">
        <w:rPr>
          <w:sz w:val="24"/>
          <w:szCs w:val="24"/>
        </w:rPr>
        <w:t xml:space="preserve">taleplerinde </w:t>
      </w:r>
      <w:r w:rsidR="003C7F5A">
        <w:rPr>
          <w:sz w:val="24"/>
          <w:szCs w:val="24"/>
        </w:rPr>
        <w:t xml:space="preserve">en uygun şekilde </w:t>
      </w:r>
      <w:r w:rsidR="00CA1723" w:rsidRPr="00DD427B">
        <w:rPr>
          <w:sz w:val="24"/>
          <w:szCs w:val="24"/>
        </w:rPr>
        <w:t>personele</w:t>
      </w:r>
      <w:r w:rsidRPr="00DD427B">
        <w:rPr>
          <w:sz w:val="24"/>
          <w:szCs w:val="24"/>
        </w:rPr>
        <w:t xml:space="preserve"> gereken kolaylık</w:t>
      </w:r>
      <w:r w:rsidR="00F8696F" w:rsidRPr="00DD427B">
        <w:rPr>
          <w:sz w:val="24"/>
          <w:szCs w:val="24"/>
        </w:rPr>
        <w:t>ları</w:t>
      </w:r>
      <w:r w:rsidRPr="00DD427B">
        <w:rPr>
          <w:sz w:val="24"/>
          <w:szCs w:val="24"/>
        </w:rPr>
        <w:t xml:space="preserve"> sağla</w:t>
      </w:r>
      <w:r w:rsidR="00F8696F" w:rsidRPr="00DD427B">
        <w:rPr>
          <w:sz w:val="24"/>
          <w:szCs w:val="24"/>
        </w:rPr>
        <w:t>y</w:t>
      </w:r>
      <w:r w:rsidRPr="00DD427B">
        <w:rPr>
          <w:sz w:val="24"/>
          <w:szCs w:val="24"/>
        </w:rPr>
        <w:t>acaktır</w:t>
      </w:r>
      <w:r w:rsidR="00851956" w:rsidRPr="00DD427B">
        <w:rPr>
          <w:sz w:val="24"/>
          <w:szCs w:val="24"/>
        </w:rPr>
        <w:t>.</w:t>
      </w:r>
    </w:p>
    <w:p w:rsidR="00851956" w:rsidRPr="00DD427B" w:rsidRDefault="00F71909" w:rsidP="00AE6A68">
      <w:pPr>
        <w:pStyle w:val="ListeParagraf"/>
        <w:numPr>
          <w:ilvl w:val="0"/>
          <w:numId w:val="2"/>
        </w:numPr>
        <w:jc w:val="both"/>
        <w:rPr>
          <w:i/>
          <w:sz w:val="24"/>
          <w:szCs w:val="24"/>
        </w:rPr>
      </w:pPr>
      <w:r w:rsidRPr="00DD427B">
        <w:rPr>
          <w:sz w:val="24"/>
          <w:szCs w:val="24"/>
        </w:rPr>
        <w:t xml:space="preserve">Anlaşma yapılan banka ile sözleşme süresi 3 (ÜÇ)  yıldır. </w:t>
      </w:r>
      <w:r w:rsidR="00CA1723" w:rsidRPr="00DD427B">
        <w:rPr>
          <w:sz w:val="24"/>
          <w:szCs w:val="24"/>
        </w:rPr>
        <w:t>Protokolün</w:t>
      </w:r>
      <w:r w:rsidR="00E433E0" w:rsidRPr="00DD427B">
        <w:rPr>
          <w:sz w:val="24"/>
          <w:szCs w:val="24"/>
        </w:rPr>
        <w:t xml:space="preserve"> başlangıç </w:t>
      </w:r>
      <w:r w:rsidR="00CA1723" w:rsidRPr="00DD427B">
        <w:rPr>
          <w:sz w:val="24"/>
          <w:szCs w:val="24"/>
        </w:rPr>
        <w:t>tarihi</w:t>
      </w:r>
      <w:r w:rsidR="008D108E" w:rsidRPr="00DD427B">
        <w:rPr>
          <w:i/>
          <w:sz w:val="24"/>
          <w:szCs w:val="24"/>
        </w:rPr>
        <w:t xml:space="preserve"> </w:t>
      </w:r>
      <w:r w:rsidR="000607AC">
        <w:rPr>
          <w:b/>
          <w:sz w:val="24"/>
          <w:szCs w:val="24"/>
        </w:rPr>
        <w:t>24/02</w:t>
      </w:r>
      <w:r w:rsidR="00BD2381">
        <w:rPr>
          <w:b/>
          <w:sz w:val="24"/>
          <w:szCs w:val="24"/>
        </w:rPr>
        <w:t>/</w:t>
      </w:r>
      <w:proofErr w:type="gramStart"/>
      <w:r w:rsidR="00BD2381">
        <w:rPr>
          <w:b/>
          <w:sz w:val="24"/>
          <w:szCs w:val="24"/>
        </w:rPr>
        <w:t>2021</w:t>
      </w:r>
      <w:r w:rsidR="001E246E">
        <w:rPr>
          <w:b/>
          <w:sz w:val="24"/>
          <w:szCs w:val="24"/>
        </w:rPr>
        <w:t xml:space="preserve"> </w:t>
      </w:r>
      <w:r w:rsidRPr="00DD427B">
        <w:rPr>
          <w:sz w:val="24"/>
          <w:szCs w:val="24"/>
        </w:rPr>
        <w:t xml:space="preserve"> tarihi</w:t>
      </w:r>
      <w:proofErr w:type="gramEnd"/>
      <w:r w:rsidRPr="00DD427B">
        <w:rPr>
          <w:sz w:val="24"/>
          <w:szCs w:val="24"/>
        </w:rPr>
        <w:t xml:space="preserve"> olacak </w:t>
      </w:r>
      <w:r w:rsidR="00CA1723" w:rsidRPr="00DD427B">
        <w:rPr>
          <w:sz w:val="24"/>
          <w:szCs w:val="24"/>
        </w:rPr>
        <w:t>olup ilk</w:t>
      </w:r>
      <w:r w:rsidR="00516122" w:rsidRPr="00DD427B">
        <w:rPr>
          <w:sz w:val="24"/>
          <w:szCs w:val="24"/>
        </w:rPr>
        <w:t xml:space="preserve"> maaş ödemesi </w:t>
      </w:r>
      <w:r w:rsidR="00CA1723" w:rsidRPr="00DD427B">
        <w:rPr>
          <w:sz w:val="24"/>
          <w:szCs w:val="24"/>
        </w:rPr>
        <w:t xml:space="preserve">ise </w:t>
      </w:r>
      <w:r w:rsidR="00BD2381">
        <w:rPr>
          <w:b/>
          <w:sz w:val="24"/>
          <w:szCs w:val="24"/>
        </w:rPr>
        <w:t>…</w:t>
      </w:r>
      <w:r w:rsidR="00FD53C7" w:rsidRPr="00DA3844">
        <w:rPr>
          <w:b/>
          <w:sz w:val="24"/>
          <w:szCs w:val="24"/>
        </w:rPr>
        <w:t>/</w:t>
      </w:r>
      <w:r w:rsidR="00BD2381">
        <w:rPr>
          <w:b/>
          <w:sz w:val="24"/>
          <w:szCs w:val="24"/>
        </w:rPr>
        <w:t>…</w:t>
      </w:r>
      <w:r w:rsidR="00FD53C7" w:rsidRPr="00DA3844">
        <w:rPr>
          <w:b/>
          <w:sz w:val="24"/>
          <w:szCs w:val="24"/>
        </w:rPr>
        <w:t>/</w:t>
      </w:r>
      <w:r w:rsidR="008D108E" w:rsidRPr="00DA3844">
        <w:rPr>
          <w:b/>
          <w:sz w:val="24"/>
          <w:szCs w:val="24"/>
        </w:rPr>
        <w:t>202</w:t>
      </w:r>
      <w:r w:rsidR="00BD2381">
        <w:rPr>
          <w:b/>
          <w:sz w:val="24"/>
          <w:szCs w:val="24"/>
        </w:rPr>
        <w:t>1</w:t>
      </w:r>
      <w:r w:rsidRPr="00DD427B">
        <w:rPr>
          <w:sz w:val="24"/>
          <w:szCs w:val="24"/>
        </w:rPr>
        <w:t xml:space="preserve"> tarihinde yapılacaktır.</w:t>
      </w:r>
      <w:r w:rsidR="0035670A" w:rsidRPr="00DD427B">
        <w:rPr>
          <w:i/>
          <w:sz w:val="24"/>
          <w:szCs w:val="24"/>
        </w:rPr>
        <w:t xml:space="preserve"> </w:t>
      </w:r>
    </w:p>
    <w:p w:rsidR="00851956" w:rsidRPr="0099681E" w:rsidRDefault="00F71909" w:rsidP="00AE6A68">
      <w:pPr>
        <w:pStyle w:val="ListeParagraf"/>
        <w:numPr>
          <w:ilvl w:val="0"/>
          <w:numId w:val="2"/>
        </w:numPr>
        <w:jc w:val="both"/>
        <w:rPr>
          <w:sz w:val="24"/>
          <w:szCs w:val="24"/>
        </w:rPr>
      </w:pPr>
      <w:r w:rsidRPr="00DD427B">
        <w:rPr>
          <w:sz w:val="24"/>
          <w:szCs w:val="24"/>
        </w:rPr>
        <w:t xml:space="preserve">Anlaşma yapılan banka; </w:t>
      </w:r>
      <w:proofErr w:type="gramStart"/>
      <w:r w:rsidRPr="00DD427B">
        <w:rPr>
          <w:sz w:val="24"/>
          <w:szCs w:val="24"/>
        </w:rPr>
        <w:t>promosyonu</w:t>
      </w:r>
      <w:proofErr w:type="gramEnd"/>
      <w:r w:rsidR="00FD53C7" w:rsidRPr="00DD427B">
        <w:rPr>
          <w:sz w:val="24"/>
          <w:szCs w:val="24"/>
        </w:rPr>
        <w:t xml:space="preserve"> </w:t>
      </w:r>
      <w:r w:rsidR="00C86194">
        <w:rPr>
          <w:b/>
          <w:sz w:val="24"/>
          <w:szCs w:val="24"/>
        </w:rPr>
        <w:t>…</w:t>
      </w:r>
      <w:r w:rsidR="00BD2381">
        <w:rPr>
          <w:b/>
          <w:sz w:val="24"/>
          <w:szCs w:val="24"/>
        </w:rPr>
        <w:t>/…/2021</w:t>
      </w:r>
      <w:r w:rsidR="00784982" w:rsidRPr="0099681E">
        <w:rPr>
          <w:b/>
          <w:sz w:val="24"/>
          <w:szCs w:val="24"/>
        </w:rPr>
        <w:t xml:space="preserve"> tarihinde hiçbir kesinti (damga vergisi vb.) olmadan</w:t>
      </w:r>
      <w:r w:rsidRPr="00DD427B">
        <w:rPr>
          <w:sz w:val="24"/>
          <w:szCs w:val="24"/>
        </w:rPr>
        <w:t>, kurumdan maaş alan tüm personel</w:t>
      </w:r>
      <w:r w:rsidR="00F8696F" w:rsidRPr="00DD427B">
        <w:rPr>
          <w:sz w:val="24"/>
          <w:szCs w:val="24"/>
        </w:rPr>
        <w:t>ler</w:t>
      </w:r>
      <w:r w:rsidRPr="00DD427B">
        <w:rPr>
          <w:sz w:val="24"/>
          <w:szCs w:val="24"/>
        </w:rPr>
        <w:t xml:space="preserve">in hesaplarına eşit olarak </w:t>
      </w:r>
      <w:r w:rsidR="00516122" w:rsidRPr="00DD427B">
        <w:rPr>
          <w:sz w:val="24"/>
          <w:szCs w:val="24"/>
        </w:rPr>
        <w:t xml:space="preserve">tek seferde </w:t>
      </w:r>
      <w:r w:rsidRPr="00DD427B">
        <w:rPr>
          <w:sz w:val="24"/>
          <w:szCs w:val="24"/>
        </w:rPr>
        <w:t xml:space="preserve">yatıracaktır. Personel hesabına ne kadar ödemenin yapıldığı bilgisi </w:t>
      </w:r>
      <w:r w:rsidR="00AF3852" w:rsidRPr="00DD427B">
        <w:rPr>
          <w:sz w:val="24"/>
          <w:szCs w:val="24"/>
        </w:rPr>
        <w:t xml:space="preserve">banka </w:t>
      </w:r>
      <w:r w:rsidRPr="00DD427B">
        <w:rPr>
          <w:sz w:val="24"/>
          <w:szCs w:val="24"/>
        </w:rPr>
        <w:t>tarafı</w:t>
      </w:r>
      <w:r w:rsidR="00EB7AC6" w:rsidRPr="00DD427B">
        <w:rPr>
          <w:sz w:val="24"/>
          <w:szCs w:val="24"/>
        </w:rPr>
        <w:t>ndan 2 (iki) işgünü içerisinde k</w:t>
      </w:r>
      <w:r w:rsidRPr="00DD427B">
        <w:rPr>
          <w:sz w:val="24"/>
          <w:szCs w:val="24"/>
        </w:rPr>
        <w:t>uruma yazılı olarak bildirilmek zorundadır</w:t>
      </w:r>
      <w:r w:rsidR="00516122" w:rsidRPr="00DD427B">
        <w:rPr>
          <w:sz w:val="24"/>
          <w:szCs w:val="24"/>
        </w:rPr>
        <w:t>.</w:t>
      </w:r>
    </w:p>
    <w:p w:rsidR="00363E7F" w:rsidRPr="0062352E" w:rsidRDefault="00F71909" w:rsidP="00AE6A68">
      <w:pPr>
        <w:pStyle w:val="ListeParagraf"/>
        <w:numPr>
          <w:ilvl w:val="0"/>
          <w:numId w:val="2"/>
        </w:numPr>
        <w:jc w:val="both"/>
        <w:rPr>
          <w:b/>
          <w:i/>
          <w:sz w:val="24"/>
          <w:szCs w:val="24"/>
        </w:rPr>
      </w:pPr>
      <w:r w:rsidRPr="0062352E">
        <w:rPr>
          <w:b/>
          <w:sz w:val="24"/>
          <w:szCs w:val="24"/>
        </w:rPr>
        <w:t>Anlaşma yapılan banka</w:t>
      </w:r>
      <w:r w:rsidR="005E3A99" w:rsidRPr="0062352E">
        <w:rPr>
          <w:b/>
          <w:sz w:val="24"/>
          <w:szCs w:val="24"/>
        </w:rPr>
        <w:t xml:space="preserve"> </w:t>
      </w:r>
      <w:r w:rsidR="0062352E" w:rsidRPr="0062352E">
        <w:rPr>
          <w:b/>
          <w:sz w:val="24"/>
          <w:szCs w:val="24"/>
        </w:rPr>
        <w:t>ORTAK</w:t>
      </w:r>
      <w:r w:rsidR="005E3A99" w:rsidRPr="0062352E">
        <w:rPr>
          <w:b/>
          <w:sz w:val="24"/>
          <w:szCs w:val="24"/>
        </w:rPr>
        <w:t xml:space="preserve"> ATM </w:t>
      </w:r>
      <w:r w:rsidR="0062352E" w:rsidRPr="0062352E">
        <w:rPr>
          <w:b/>
          <w:sz w:val="24"/>
          <w:szCs w:val="24"/>
        </w:rPr>
        <w:t>kullanımından hiçbir ücret talep etmeyecektir.</w:t>
      </w:r>
    </w:p>
    <w:p w:rsidR="00851956" w:rsidRPr="0099681E" w:rsidRDefault="00363E7F" w:rsidP="00AE6A68">
      <w:pPr>
        <w:pStyle w:val="ListeParagraf"/>
        <w:numPr>
          <w:ilvl w:val="0"/>
          <w:numId w:val="2"/>
        </w:numPr>
        <w:jc w:val="both"/>
        <w:rPr>
          <w:sz w:val="24"/>
          <w:szCs w:val="24"/>
        </w:rPr>
      </w:pPr>
      <w:r w:rsidRPr="0099681E">
        <w:rPr>
          <w:sz w:val="24"/>
          <w:szCs w:val="24"/>
        </w:rPr>
        <w:t xml:space="preserve">Anlaşma yapılan bankanın </w:t>
      </w:r>
      <w:r w:rsidR="005E3A99" w:rsidRPr="00DD427B">
        <w:rPr>
          <w:sz w:val="24"/>
          <w:szCs w:val="24"/>
        </w:rPr>
        <w:t>k</w:t>
      </w:r>
      <w:r w:rsidR="00F71909" w:rsidRPr="00DD427B">
        <w:rPr>
          <w:sz w:val="24"/>
          <w:szCs w:val="24"/>
        </w:rPr>
        <w:t>urum personel</w:t>
      </w:r>
      <w:r w:rsidR="004D2037" w:rsidRPr="00DD427B">
        <w:rPr>
          <w:sz w:val="24"/>
          <w:szCs w:val="24"/>
        </w:rPr>
        <w:t>ler</w:t>
      </w:r>
      <w:r w:rsidR="00F87F1C" w:rsidRPr="00DD427B">
        <w:rPr>
          <w:sz w:val="24"/>
          <w:szCs w:val="24"/>
        </w:rPr>
        <w:t>ine ortak nokta ATM’lerinden</w:t>
      </w:r>
      <w:r w:rsidR="00F71909" w:rsidRPr="00DD427B">
        <w:rPr>
          <w:sz w:val="24"/>
          <w:szCs w:val="24"/>
        </w:rPr>
        <w:t xml:space="preserve"> herhangi bir masraf, komisyon vb. talep </w:t>
      </w:r>
      <w:r w:rsidR="00D53E3A" w:rsidRPr="00DD427B">
        <w:rPr>
          <w:sz w:val="24"/>
          <w:szCs w:val="24"/>
        </w:rPr>
        <w:t>edilmeden</w:t>
      </w:r>
      <w:r w:rsidR="00F71909" w:rsidRPr="00DD427B">
        <w:rPr>
          <w:sz w:val="24"/>
          <w:szCs w:val="24"/>
        </w:rPr>
        <w:t xml:space="preserve"> kullandır</w:t>
      </w:r>
      <w:r w:rsidR="00D53E3A" w:rsidRPr="00DD427B">
        <w:rPr>
          <w:sz w:val="24"/>
          <w:szCs w:val="24"/>
        </w:rPr>
        <w:t xml:space="preserve">ılmasını sağlayacaktır. </w:t>
      </w:r>
    </w:p>
    <w:p w:rsidR="00363E7F" w:rsidRPr="00DD427B" w:rsidRDefault="00363E7F" w:rsidP="00AE6A68">
      <w:pPr>
        <w:pStyle w:val="ListeParagraf"/>
        <w:numPr>
          <w:ilvl w:val="0"/>
          <w:numId w:val="2"/>
        </w:numPr>
        <w:jc w:val="both"/>
        <w:rPr>
          <w:b/>
          <w:i/>
          <w:sz w:val="24"/>
          <w:szCs w:val="24"/>
          <w:u w:val="single"/>
        </w:rPr>
      </w:pPr>
      <w:r w:rsidRPr="00DD427B">
        <w:rPr>
          <w:b/>
          <w:i/>
          <w:sz w:val="24"/>
          <w:szCs w:val="24"/>
          <w:u w:val="single"/>
        </w:rPr>
        <w:t>İHALEYE GİRECEK OLAN BANKALARIN MOBİL, İNTERNET VE TELEFON BANKACILIĞI</w:t>
      </w:r>
      <w:r w:rsidR="00CF3DAB" w:rsidRPr="00DD427B">
        <w:rPr>
          <w:b/>
          <w:i/>
          <w:sz w:val="24"/>
          <w:szCs w:val="24"/>
          <w:u w:val="single"/>
        </w:rPr>
        <w:t xml:space="preserve"> HİZMETİ</w:t>
      </w:r>
      <w:r w:rsidRPr="00DD427B">
        <w:rPr>
          <w:b/>
          <w:i/>
          <w:sz w:val="24"/>
          <w:szCs w:val="24"/>
          <w:u w:val="single"/>
        </w:rPr>
        <w:t xml:space="preserve"> OLMASI ZORUNLUDUR.</w:t>
      </w:r>
    </w:p>
    <w:p w:rsidR="00851956" w:rsidRPr="00DD427B" w:rsidRDefault="00F71909" w:rsidP="00AE6A68">
      <w:pPr>
        <w:pStyle w:val="ListeParagraf"/>
        <w:numPr>
          <w:ilvl w:val="0"/>
          <w:numId w:val="2"/>
        </w:numPr>
        <w:jc w:val="both"/>
        <w:rPr>
          <w:i/>
          <w:sz w:val="24"/>
          <w:szCs w:val="24"/>
        </w:rPr>
      </w:pPr>
      <w:r w:rsidRPr="00DD427B">
        <w:rPr>
          <w:sz w:val="24"/>
          <w:szCs w:val="24"/>
        </w:rPr>
        <w:t>Anlaşma yapılan banka; maaş ve diğer ödemelerde haftanın her günü ve saatinde ATM’lerde yeterli miktarda para bulundurmakla yükümlüdür.</w:t>
      </w:r>
    </w:p>
    <w:p w:rsidR="00851956" w:rsidRPr="00DD427B" w:rsidRDefault="00EB7AC6" w:rsidP="00AE6A68">
      <w:pPr>
        <w:pStyle w:val="ListeParagraf"/>
        <w:numPr>
          <w:ilvl w:val="0"/>
          <w:numId w:val="2"/>
        </w:numPr>
        <w:jc w:val="both"/>
        <w:rPr>
          <w:i/>
          <w:sz w:val="24"/>
          <w:szCs w:val="24"/>
        </w:rPr>
      </w:pPr>
      <w:r w:rsidRPr="00DD427B">
        <w:rPr>
          <w:sz w:val="24"/>
          <w:szCs w:val="24"/>
        </w:rPr>
        <w:t>Anlaşma yapılan banka; bankamatik cihazında oluşacak arıza ve para bitiminde, durumun bankaya bildirilmesinden itibaren en kısa zaman içerisinde mevcut duruma müdahale edip hizmetin devamını sağlamak konusunda azami özeni gösterecektir.</w:t>
      </w:r>
    </w:p>
    <w:p w:rsidR="00851956" w:rsidRPr="00DD427B" w:rsidRDefault="00E433E0" w:rsidP="00AE6A68">
      <w:pPr>
        <w:pStyle w:val="ListeParagraf"/>
        <w:numPr>
          <w:ilvl w:val="0"/>
          <w:numId w:val="2"/>
        </w:numPr>
        <w:jc w:val="both"/>
        <w:rPr>
          <w:i/>
          <w:sz w:val="24"/>
          <w:szCs w:val="24"/>
        </w:rPr>
      </w:pPr>
      <w:r w:rsidRPr="00DD427B">
        <w:rPr>
          <w:sz w:val="24"/>
          <w:szCs w:val="24"/>
        </w:rPr>
        <w:t>B</w:t>
      </w:r>
      <w:r w:rsidR="00A874F3" w:rsidRPr="00DD427B">
        <w:rPr>
          <w:sz w:val="24"/>
          <w:szCs w:val="24"/>
        </w:rPr>
        <w:t>anka ATM’lerinde k</w:t>
      </w:r>
      <w:r w:rsidR="00F71909" w:rsidRPr="00DD427B">
        <w:rPr>
          <w:sz w:val="24"/>
          <w:szCs w:val="24"/>
        </w:rPr>
        <w:t>urum p</w:t>
      </w:r>
      <w:r w:rsidR="00DD7E1E" w:rsidRPr="00DD427B">
        <w:rPr>
          <w:sz w:val="24"/>
          <w:szCs w:val="24"/>
        </w:rPr>
        <w:t>ersonel</w:t>
      </w:r>
      <w:r w:rsidR="004D2037" w:rsidRPr="00DD427B">
        <w:rPr>
          <w:sz w:val="24"/>
          <w:szCs w:val="24"/>
        </w:rPr>
        <w:t>ler</w:t>
      </w:r>
      <w:r w:rsidR="00DD7E1E" w:rsidRPr="00DD427B">
        <w:rPr>
          <w:sz w:val="24"/>
          <w:szCs w:val="24"/>
        </w:rPr>
        <w:t xml:space="preserve">i için günlük </w:t>
      </w:r>
      <w:r w:rsidR="004D2037" w:rsidRPr="0099681E">
        <w:rPr>
          <w:b/>
          <w:sz w:val="24"/>
          <w:szCs w:val="24"/>
        </w:rPr>
        <w:t>2.</w:t>
      </w:r>
      <w:r w:rsidR="00F87F1C" w:rsidRPr="0099681E">
        <w:rPr>
          <w:b/>
          <w:sz w:val="24"/>
          <w:szCs w:val="24"/>
        </w:rPr>
        <w:t>5</w:t>
      </w:r>
      <w:r w:rsidR="00F71909" w:rsidRPr="0099681E">
        <w:rPr>
          <w:b/>
          <w:sz w:val="24"/>
          <w:szCs w:val="24"/>
        </w:rPr>
        <w:t>00,00-TL</w:t>
      </w:r>
      <w:r w:rsidR="00F71909" w:rsidRPr="00DD427B">
        <w:rPr>
          <w:sz w:val="24"/>
          <w:szCs w:val="24"/>
        </w:rPr>
        <w:t xml:space="preserve"> </w:t>
      </w:r>
      <w:r w:rsidR="00A874F3" w:rsidRPr="00DD427B">
        <w:rPr>
          <w:sz w:val="24"/>
          <w:szCs w:val="24"/>
        </w:rPr>
        <w:t>n</w:t>
      </w:r>
      <w:r w:rsidR="00F71909" w:rsidRPr="00DD427B">
        <w:rPr>
          <w:sz w:val="24"/>
          <w:szCs w:val="24"/>
        </w:rPr>
        <w:t>akit çekim limiti olacaktır.</w:t>
      </w:r>
      <w:r w:rsidR="00465B41">
        <w:rPr>
          <w:sz w:val="24"/>
          <w:szCs w:val="24"/>
        </w:rPr>
        <w:t xml:space="preserve"> Anlaşma yapılan bankanın şubesinden para çekimlerinde herhangi bir limit uygulanmayacaktır ve her ne sebeple olursa olsun ücret talep edilmeyecektir.</w:t>
      </w:r>
    </w:p>
    <w:p w:rsidR="00851956" w:rsidRPr="0099681E" w:rsidRDefault="00F71909" w:rsidP="00AE6A68">
      <w:pPr>
        <w:pStyle w:val="ListeParagraf"/>
        <w:numPr>
          <w:ilvl w:val="0"/>
          <w:numId w:val="2"/>
        </w:numPr>
        <w:jc w:val="both"/>
        <w:rPr>
          <w:sz w:val="24"/>
          <w:szCs w:val="24"/>
        </w:rPr>
      </w:pPr>
      <w:r w:rsidRPr="00DD427B">
        <w:rPr>
          <w:sz w:val="24"/>
          <w:szCs w:val="24"/>
        </w:rPr>
        <w:t xml:space="preserve">Anlaşma yapılan banka; </w:t>
      </w:r>
      <w:r w:rsidR="00166146" w:rsidRPr="00DD427B">
        <w:rPr>
          <w:sz w:val="24"/>
          <w:szCs w:val="24"/>
        </w:rPr>
        <w:t xml:space="preserve">kurum </w:t>
      </w:r>
      <w:r w:rsidRPr="00DD427B">
        <w:rPr>
          <w:sz w:val="24"/>
          <w:szCs w:val="24"/>
        </w:rPr>
        <w:t>personel</w:t>
      </w:r>
      <w:r w:rsidR="004D2037" w:rsidRPr="00DD427B">
        <w:rPr>
          <w:sz w:val="24"/>
          <w:szCs w:val="24"/>
        </w:rPr>
        <w:t>ler</w:t>
      </w:r>
      <w:r w:rsidRPr="00DD427B">
        <w:rPr>
          <w:sz w:val="24"/>
          <w:szCs w:val="24"/>
        </w:rPr>
        <w:t>inin bankacılık işlemlerini daha kolaylıkla yapabilmesi için yeterli personel görevlendirecek</w:t>
      </w:r>
      <w:r w:rsidR="00B125E0" w:rsidRPr="00DD427B">
        <w:rPr>
          <w:sz w:val="24"/>
          <w:szCs w:val="24"/>
        </w:rPr>
        <w:t xml:space="preserve">tir. </w:t>
      </w:r>
      <w:r w:rsidR="00403EEE" w:rsidRPr="00DD427B">
        <w:rPr>
          <w:sz w:val="24"/>
          <w:szCs w:val="24"/>
        </w:rPr>
        <w:t>Vadesiz hesap</w:t>
      </w:r>
      <w:r w:rsidRPr="00DD427B">
        <w:rPr>
          <w:sz w:val="24"/>
          <w:szCs w:val="24"/>
        </w:rPr>
        <w:t xml:space="preserve"> açma işlemleri personelin kendi kurumuna gönderilen banka personelleri tarafından </w:t>
      </w:r>
      <w:r w:rsidR="00B125E0" w:rsidRPr="00DD427B">
        <w:rPr>
          <w:sz w:val="24"/>
          <w:szCs w:val="24"/>
        </w:rPr>
        <w:t xml:space="preserve">yapılacaktır. </w:t>
      </w:r>
      <w:r w:rsidR="00403EEE" w:rsidRPr="00DD427B">
        <w:rPr>
          <w:sz w:val="24"/>
          <w:szCs w:val="24"/>
        </w:rPr>
        <w:t xml:space="preserve"> P</w:t>
      </w:r>
      <w:r w:rsidRPr="00DD427B">
        <w:rPr>
          <w:sz w:val="24"/>
          <w:szCs w:val="24"/>
        </w:rPr>
        <w:t xml:space="preserve">ersonelin </w:t>
      </w:r>
      <w:r w:rsidR="00FB7F77" w:rsidRPr="0099681E">
        <w:rPr>
          <w:sz w:val="24"/>
          <w:szCs w:val="24"/>
        </w:rPr>
        <w:t>talebi</w:t>
      </w:r>
      <w:r w:rsidRPr="00DD427B">
        <w:rPr>
          <w:sz w:val="24"/>
          <w:szCs w:val="24"/>
        </w:rPr>
        <w:t xml:space="preserve"> ha</w:t>
      </w:r>
      <w:r w:rsidR="00FB7F77" w:rsidRPr="0099681E">
        <w:rPr>
          <w:sz w:val="24"/>
          <w:szCs w:val="24"/>
        </w:rPr>
        <w:t>linde ek hesap,</w:t>
      </w:r>
      <w:r w:rsidR="00403EEE" w:rsidRPr="00DD427B">
        <w:rPr>
          <w:sz w:val="24"/>
          <w:szCs w:val="24"/>
        </w:rPr>
        <w:t xml:space="preserve"> fon hesabı</w:t>
      </w:r>
      <w:r w:rsidR="00FB7F77" w:rsidRPr="0099681E">
        <w:rPr>
          <w:sz w:val="24"/>
          <w:szCs w:val="24"/>
        </w:rPr>
        <w:t xml:space="preserve">, kredili mevduat hesabı, nakit avans kredi hesabını </w:t>
      </w:r>
      <w:r w:rsidRPr="00DD427B">
        <w:rPr>
          <w:sz w:val="24"/>
          <w:szCs w:val="24"/>
        </w:rPr>
        <w:t>açmak zorundadır.</w:t>
      </w:r>
      <w:r w:rsidR="00FB7F77" w:rsidRPr="0099681E">
        <w:rPr>
          <w:sz w:val="24"/>
          <w:szCs w:val="24"/>
        </w:rPr>
        <w:t xml:space="preserve"> Ancak talebi olmayan personele bu şekilde bir hesap açmayacaktır. Talebi olan personele de talep edilen miktar kadar açılacaktır. Bu şekilde açılacak hesaplarda faiz oranı kredi kartı faiz oranlarını geçmeyecektir.</w:t>
      </w:r>
    </w:p>
    <w:p w:rsidR="007019A6" w:rsidRPr="0099681E" w:rsidRDefault="007019A6" w:rsidP="00AE6A68">
      <w:pPr>
        <w:pStyle w:val="ListeParagraf"/>
        <w:numPr>
          <w:ilvl w:val="0"/>
          <w:numId w:val="2"/>
        </w:numPr>
        <w:jc w:val="both"/>
        <w:rPr>
          <w:sz w:val="24"/>
          <w:szCs w:val="24"/>
        </w:rPr>
      </w:pPr>
      <w:r w:rsidRPr="0099681E">
        <w:rPr>
          <w:sz w:val="24"/>
          <w:szCs w:val="24"/>
        </w:rPr>
        <w:t xml:space="preserve">Anlaşma yapılan banka; sözleşme tarihinden itibaren yeterli sayıda personel görevlendirerek </w:t>
      </w:r>
      <w:r w:rsidRPr="0099681E">
        <w:rPr>
          <w:b/>
          <w:sz w:val="24"/>
          <w:szCs w:val="24"/>
          <w:u w:val="single"/>
        </w:rPr>
        <w:t>ilk 10 (on) gün içerisinde</w:t>
      </w:r>
      <w:r w:rsidRPr="0099681E">
        <w:rPr>
          <w:sz w:val="24"/>
          <w:szCs w:val="24"/>
        </w:rPr>
        <w:t xml:space="preserve"> tüm personelin hesap açma işlemleri ve maaş kartı (ATM kartı vb.)  işlemleri tamamlanacaktır.</w:t>
      </w:r>
    </w:p>
    <w:p w:rsidR="00851956" w:rsidRPr="0099681E" w:rsidRDefault="00403EEE" w:rsidP="00AE6A68">
      <w:pPr>
        <w:pStyle w:val="ListeParagraf"/>
        <w:numPr>
          <w:ilvl w:val="0"/>
          <w:numId w:val="2"/>
        </w:numPr>
        <w:jc w:val="both"/>
        <w:rPr>
          <w:sz w:val="24"/>
          <w:szCs w:val="24"/>
        </w:rPr>
      </w:pPr>
      <w:r w:rsidRPr="00DD427B">
        <w:rPr>
          <w:sz w:val="24"/>
          <w:szCs w:val="24"/>
        </w:rPr>
        <w:t xml:space="preserve">Anlaşma yapılan banka; </w:t>
      </w:r>
      <w:r w:rsidR="000C3B59">
        <w:rPr>
          <w:sz w:val="24"/>
          <w:szCs w:val="24"/>
        </w:rPr>
        <w:t>kendi iradesi dışında</w:t>
      </w:r>
      <w:r w:rsidRPr="00DD427B">
        <w:rPr>
          <w:sz w:val="24"/>
          <w:szCs w:val="24"/>
        </w:rPr>
        <w:t xml:space="preserve"> (ölüm, emeklilik, ücretsiz izin, müstafi sayılma</w:t>
      </w:r>
      <w:r w:rsidR="00FD53C7" w:rsidRPr="00DD427B">
        <w:rPr>
          <w:sz w:val="24"/>
          <w:szCs w:val="24"/>
        </w:rPr>
        <w:t xml:space="preserve">, </w:t>
      </w:r>
      <w:r w:rsidR="008D108E" w:rsidRPr="0099681E">
        <w:rPr>
          <w:sz w:val="24"/>
          <w:szCs w:val="24"/>
        </w:rPr>
        <w:t>doğum izni, askerlik, sağlık özrü</w:t>
      </w:r>
      <w:r w:rsidRPr="00DD427B">
        <w:rPr>
          <w:sz w:val="24"/>
          <w:szCs w:val="24"/>
        </w:rPr>
        <w:t xml:space="preserve"> vb.) ayrılan personelden peşin ödediği </w:t>
      </w:r>
      <w:proofErr w:type="gramStart"/>
      <w:r w:rsidRPr="00DD427B">
        <w:rPr>
          <w:sz w:val="24"/>
          <w:szCs w:val="24"/>
        </w:rPr>
        <w:t>promosyonların</w:t>
      </w:r>
      <w:proofErr w:type="gramEnd"/>
      <w:r w:rsidRPr="00DD427B">
        <w:rPr>
          <w:sz w:val="24"/>
          <w:szCs w:val="24"/>
        </w:rPr>
        <w:t xml:space="preserve"> iadesini talep etmeyecektir. </w:t>
      </w:r>
      <w:r w:rsidR="000C3B59" w:rsidRPr="00775CBE">
        <w:rPr>
          <w:b/>
          <w:sz w:val="24"/>
          <w:szCs w:val="24"/>
        </w:rPr>
        <w:t>Ancak tayin gibi kendi iradesi</w:t>
      </w:r>
      <w:r w:rsidR="00775CBE" w:rsidRPr="00775CBE">
        <w:rPr>
          <w:b/>
          <w:sz w:val="24"/>
          <w:szCs w:val="24"/>
        </w:rPr>
        <w:t xml:space="preserve"> dahilinde gerçekleşen ayrılış işlemlerinde ise alınan </w:t>
      </w:r>
      <w:proofErr w:type="gramStart"/>
      <w:r w:rsidR="00775CBE" w:rsidRPr="00775CBE">
        <w:rPr>
          <w:b/>
          <w:sz w:val="24"/>
          <w:szCs w:val="24"/>
        </w:rPr>
        <w:t>promosyon</w:t>
      </w:r>
      <w:proofErr w:type="gramEnd"/>
      <w:r w:rsidR="00775CBE" w:rsidRPr="00775CBE">
        <w:rPr>
          <w:b/>
          <w:sz w:val="24"/>
          <w:szCs w:val="24"/>
        </w:rPr>
        <w:t xml:space="preserve"> ödemesinin protokolün kalan süresi hesap edilerek (36 aya bölünüp kalan aylar) anlaşma yapılan bankaya iade edilecektir.</w:t>
      </w:r>
    </w:p>
    <w:p w:rsidR="00BA3008" w:rsidRPr="0099681E" w:rsidRDefault="00BA3008" w:rsidP="00AE6A68">
      <w:pPr>
        <w:pStyle w:val="ListeParagraf"/>
        <w:numPr>
          <w:ilvl w:val="0"/>
          <w:numId w:val="2"/>
        </w:numPr>
        <w:jc w:val="both"/>
        <w:rPr>
          <w:sz w:val="24"/>
          <w:szCs w:val="24"/>
        </w:rPr>
      </w:pPr>
      <w:r w:rsidRPr="0099681E">
        <w:rPr>
          <w:sz w:val="24"/>
          <w:szCs w:val="24"/>
        </w:rPr>
        <w:lastRenderedPageBreak/>
        <w:t>Banka, kurum personelinin hesaplarına yatırılan aylık maaşlarından icra kesintisi, nafaka vb. (kurum personelinin kendi rızası ile imzaladığı sözleşme, yazılı beyan vb. durumlar hariç) yapmayacaktır. Kesinti yapılması gereken durumlarda, kurumdan yazılı görüş alınacak ve bu görüş doğrultusunda hareket edilecektir. Maaşında icra takibi, nafaka gibi yasal kesinti bulunanların kesintisi kurum tarafından yapılacaktır.</w:t>
      </w:r>
    </w:p>
    <w:p w:rsidR="004F6F91" w:rsidRPr="00BA3008" w:rsidRDefault="00BA3008" w:rsidP="004F6F91">
      <w:pPr>
        <w:pStyle w:val="ListeParagraf"/>
        <w:numPr>
          <w:ilvl w:val="0"/>
          <w:numId w:val="2"/>
        </w:numPr>
        <w:jc w:val="both"/>
        <w:rPr>
          <w:i/>
          <w:sz w:val="24"/>
          <w:szCs w:val="24"/>
        </w:rPr>
      </w:pPr>
      <w:r w:rsidRPr="0099681E">
        <w:rPr>
          <w:b/>
          <w:sz w:val="24"/>
          <w:szCs w:val="24"/>
          <w:u w:val="single"/>
        </w:rPr>
        <w:t xml:space="preserve">Banka, </w:t>
      </w:r>
      <w:proofErr w:type="gramStart"/>
      <w:r w:rsidRPr="0099681E">
        <w:rPr>
          <w:b/>
          <w:sz w:val="24"/>
          <w:szCs w:val="24"/>
          <w:u w:val="single"/>
        </w:rPr>
        <w:t>promo</w:t>
      </w:r>
      <w:r w:rsidR="00775CBE">
        <w:rPr>
          <w:b/>
          <w:sz w:val="24"/>
          <w:szCs w:val="24"/>
          <w:u w:val="single"/>
        </w:rPr>
        <w:t>syon</w:t>
      </w:r>
      <w:proofErr w:type="gramEnd"/>
      <w:r w:rsidR="00775CBE">
        <w:rPr>
          <w:b/>
          <w:sz w:val="24"/>
          <w:szCs w:val="24"/>
          <w:u w:val="single"/>
        </w:rPr>
        <w:t xml:space="preserve"> anlaşmasından sonra, kuruma</w:t>
      </w:r>
      <w:r w:rsidRPr="0099681E">
        <w:rPr>
          <w:b/>
          <w:sz w:val="24"/>
          <w:szCs w:val="24"/>
          <w:u w:val="single"/>
        </w:rPr>
        <w:t xml:space="preserve"> ataması yapılan veya ücretsiz izinden dönen tüm personelin promosyonlarını, protokolün kalan süresi hesap edilerek sisteme dahil eder</w:t>
      </w:r>
      <w:r w:rsidRPr="00A3681A">
        <w:rPr>
          <w:rFonts w:ascii="Arial" w:hAnsi="Arial" w:cs="Arial"/>
          <w:b/>
          <w:sz w:val="20"/>
          <w:szCs w:val="20"/>
          <w:u w:val="single"/>
        </w:rPr>
        <w:t xml:space="preserve"> </w:t>
      </w:r>
      <w:r w:rsidRPr="0099681E">
        <w:rPr>
          <w:sz w:val="24"/>
          <w:szCs w:val="24"/>
        </w:rPr>
        <w:t>ve Kurumdan gelen yazı ile birlikte başka bir işleme gerek kalmaksızın</w:t>
      </w:r>
      <w:r w:rsidRPr="00A3681A">
        <w:rPr>
          <w:rFonts w:ascii="Arial" w:hAnsi="Arial" w:cs="Arial"/>
          <w:sz w:val="20"/>
          <w:szCs w:val="20"/>
        </w:rPr>
        <w:t xml:space="preserve"> </w:t>
      </w:r>
      <w:r w:rsidRPr="0099681E">
        <w:rPr>
          <w:b/>
          <w:sz w:val="24"/>
          <w:szCs w:val="24"/>
          <w:u w:val="single"/>
        </w:rPr>
        <w:t>1 defada peşin olarak</w:t>
      </w:r>
      <w:r>
        <w:rPr>
          <w:rFonts w:ascii="Arial" w:hAnsi="Arial" w:cs="Arial"/>
          <w:sz w:val="20"/>
          <w:szCs w:val="20"/>
        </w:rPr>
        <w:t xml:space="preserve"> </w:t>
      </w:r>
      <w:r w:rsidR="00775CBE" w:rsidRPr="00775CBE">
        <w:rPr>
          <w:b/>
          <w:sz w:val="24"/>
          <w:szCs w:val="24"/>
          <w:u w:val="single"/>
        </w:rPr>
        <w:t>o ay içerisinde</w:t>
      </w:r>
      <w:r w:rsidR="00775CBE">
        <w:rPr>
          <w:rFonts w:ascii="Arial" w:hAnsi="Arial" w:cs="Arial"/>
          <w:sz w:val="20"/>
          <w:szCs w:val="20"/>
        </w:rPr>
        <w:t xml:space="preserve"> </w:t>
      </w:r>
      <w:r w:rsidRPr="0099681E">
        <w:rPr>
          <w:sz w:val="24"/>
          <w:szCs w:val="24"/>
        </w:rPr>
        <w:t>promosyon ödemesini yapar.</w:t>
      </w:r>
    </w:p>
    <w:p w:rsidR="00851956" w:rsidRPr="00DD427B" w:rsidRDefault="00A874F3" w:rsidP="00AE6A68">
      <w:pPr>
        <w:pStyle w:val="ListeParagraf"/>
        <w:numPr>
          <w:ilvl w:val="0"/>
          <w:numId w:val="2"/>
        </w:numPr>
        <w:jc w:val="both"/>
        <w:rPr>
          <w:sz w:val="24"/>
          <w:szCs w:val="24"/>
        </w:rPr>
      </w:pPr>
      <w:r w:rsidRPr="00DD427B">
        <w:rPr>
          <w:sz w:val="24"/>
          <w:szCs w:val="24"/>
        </w:rPr>
        <w:t>P</w:t>
      </w:r>
      <w:r w:rsidR="00ED27AE" w:rsidRPr="00DD427B">
        <w:rPr>
          <w:sz w:val="24"/>
          <w:szCs w:val="24"/>
        </w:rPr>
        <w:t>ersonel ve nakit akış</w:t>
      </w:r>
      <w:r w:rsidRPr="00DD427B">
        <w:rPr>
          <w:sz w:val="24"/>
          <w:szCs w:val="24"/>
        </w:rPr>
        <w:t xml:space="preserve">ındaki düşüşlerden </w:t>
      </w:r>
      <w:r w:rsidR="00FD53C7" w:rsidRPr="00DD427B">
        <w:rPr>
          <w:sz w:val="24"/>
          <w:szCs w:val="24"/>
        </w:rPr>
        <w:t>Karayazı İlçe Milli Eğitim Müdürlüğü</w:t>
      </w:r>
      <w:r w:rsidRPr="00DD427B">
        <w:rPr>
          <w:sz w:val="24"/>
          <w:szCs w:val="24"/>
        </w:rPr>
        <w:t xml:space="preserve"> ve bağlı kurumlar herhangi bir mesuliyet altına sokulamaz.</w:t>
      </w:r>
    </w:p>
    <w:p w:rsidR="002F529F" w:rsidRPr="0099681E" w:rsidRDefault="002F529F" w:rsidP="00AE6A68">
      <w:pPr>
        <w:pStyle w:val="ListeParagraf"/>
        <w:numPr>
          <w:ilvl w:val="0"/>
          <w:numId w:val="2"/>
        </w:numPr>
        <w:jc w:val="both"/>
        <w:rPr>
          <w:sz w:val="24"/>
          <w:szCs w:val="24"/>
        </w:rPr>
      </w:pPr>
      <w:r w:rsidRPr="00DD427B">
        <w:rPr>
          <w:sz w:val="24"/>
          <w:szCs w:val="24"/>
        </w:rPr>
        <w:t>Anlaşma yapılan banka; kurumların personellerine ait kurumsal iş ve işlemlerini daha sağlıklı ve daha hızlı yapabilmesi için iletişim kurabilece</w:t>
      </w:r>
      <w:r w:rsidR="004F6F91" w:rsidRPr="00DD427B">
        <w:rPr>
          <w:sz w:val="24"/>
          <w:szCs w:val="24"/>
        </w:rPr>
        <w:t>ği bir kurumsal müşteri temsilcisinin</w:t>
      </w:r>
      <w:r w:rsidRPr="00DD427B">
        <w:rPr>
          <w:sz w:val="24"/>
          <w:szCs w:val="24"/>
        </w:rPr>
        <w:t xml:space="preserve"> görevlendirilmesi ve bu personele direk ulaşılabilecek iletişim numarasının kurumlara verilmesini sağlayacaktır.</w:t>
      </w:r>
    </w:p>
    <w:p w:rsidR="00166146" w:rsidRPr="00E44435" w:rsidRDefault="00B02005" w:rsidP="00AE6A68">
      <w:pPr>
        <w:pStyle w:val="ListeParagraf"/>
        <w:numPr>
          <w:ilvl w:val="0"/>
          <w:numId w:val="2"/>
        </w:numPr>
        <w:jc w:val="both"/>
        <w:rPr>
          <w:b/>
          <w:i/>
          <w:sz w:val="24"/>
          <w:szCs w:val="24"/>
        </w:rPr>
      </w:pPr>
      <w:r w:rsidRPr="00E44435">
        <w:rPr>
          <w:b/>
          <w:sz w:val="24"/>
          <w:szCs w:val="24"/>
        </w:rPr>
        <w:t xml:space="preserve">Sözleşme sonrasında </w:t>
      </w:r>
      <w:r w:rsidR="00166146" w:rsidRPr="00E44435">
        <w:rPr>
          <w:b/>
          <w:sz w:val="24"/>
          <w:szCs w:val="24"/>
        </w:rPr>
        <w:t>Kanun ve</w:t>
      </w:r>
      <w:r w:rsidRPr="00E44435">
        <w:rPr>
          <w:b/>
          <w:sz w:val="24"/>
          <w:szCs w:val="24"/>
        </w:rPr>
        <w:t>ya</w:t>
      </w:r>
      <w:r w:rsidR="00166146" w:rsidRPr="00E44435">
        <w:rPr>
          <w:b/>
          <w:sz w:val="24"/>
          <w:szCs w:val="24"/>
        </w:rPr>
        <w:t xml:space="preserve"> KHK ile yapılan değişiklikler neticesinde sözleşmeye aykırı bir durum oluşması halinde </w:t>
      </w:r>
      <w:r w:rsidR="00D86FE0" w:rsidRPr="00E44435">
        <w:rPr>
          <w:b/>
          <w:sz w:val="24"/>
          <w:szCs w:val="24"/>
        </w:rPr>
        <w:t xml:space="preserve">Karayazı İlçe </w:t>
      </w:r>
      <w:r w:rsidR="00E44435" w:rsidRPr="00E44435">
        <w:rPr>
          <w:b/>
          <w:sz w:val="24"/>
          <w:szCs w:val="24"/>
        </w:rPr>
        <w:t xml:space="preserve">Kaymakamlığı </w:t>
      </w:r>
      <w:r w:rsidRPr="00E44435">
        <w:rPr>
          <w:b/>
          <w:sz w:val="24"/>
          <w:szCs w:val="24"/>
        </w:rPr>
        <w:t>ve bağlı kurumlar sorumlu tutulmayacaktır.</w:t>
      </w:r>
    </w:p>
    <w:p w:rsidR="004D2037" w:rsidRDefault="0025112C" w:rsidP="00AE6A68">
      <w:pPr>
        <w:jc w:val="both"/>
        <w:rPr>
          <w:b/>
          <w:sz w:val="24"/>
          <w:szCs w:val="24"/>
        </w:rPr>
      </w:pPr>
      <w:r w:rsidRPr="00DD427B">
        <w:rPr>
          <w:b/>
          <w:sz w:val="24"/>
          <w:szCs w:val="24"/>
        </w:rPr>
        <w:t>B. BANKANIN YÜKÜMLÜLÜĞÜ</w:t>
      </w:r>
    </w:p>
    <w:p w:rsidR="00775CBE" w:rsidRPr="00DD427B" w:rsidRDefault="00CA2847" w:rsidP="00AE6A68">
      <w:pPr>
        <w:jc w:val="both"/>
        <w:rPr>
          <w:b/>
          <w:i/>
          <w:sz w:val="24"/>
          <w:szCs w:val="24"/>
        </w:rPr>
      </w:pPr>
      <w:r>
        <w:rPr>
          <w:b/>
          <w:sz w:val="24"/>
          <w:szCs w:val="24"/>
        </w:rPr>
        <w:t>İlk 22</w:t>
      </w:r>
      <w:r w:rsidR="00775CBE">
        <w:rPr>
          <w:b/>
          <w:sz w:val="24"/>
          <w:szCs w:val="24"/>
        </w:rPr>
        <w:t xml:space="preserve"> maddenin haricinde;</w:t>
      </w:r>
    </w:p>
    <w:p w:rsidR="00934608" w:rsidRPr="0099681E" w:rsidRDefault="0025112C" w:rsidP="00934608">
      <w:pPr>
        <w:ind w:firstLine="708"/>
        <w:jc w:val="both"/>
        <w:rPr>
          <w:sz w:val="24"/>
          <w:szCs w:val="24"/>
        </w:rPr>
      </w:pPr>
      <w:r w:rsidRPr="00DD427B">
        <w:rPr>
          <w:sz w:val="24"/>
          <w:szCs w:val="24"/>
        </w:rPr>
        <w:t>1-</w:t>
      </w:r>
      <w:r w:rsidR="00934608" w:rsidRPr="00DD427B">
        <w:rPr>
          <w:i/>
          <w:sz w:val="24"/>
          <w:szCs w:val="24"/>
        </w:rPr>
        <w:t xml:space="preserve"> </w:t>
      </w:r>
      <w:r w:rsidR="003C160A" w:rsidRPr="00DD427B">
        <w:rPr>
          <w:sz w:val="24"/>
          <w:szCs w:val="24"/>
        </w:rPr>
        <w:t xml:space="preserve">Banka birimleri personel maaşlarını her ayın 15’inde saat </w:t>
      </w:r>
      <w:proofErr w:type="gramStart"/>
      <w:r w:rsidR="003C160A" w:rsidRPr="00DD427B">
        <w:rPr>
          <w:sz w:val="24"/>
          <w:szCs w:val="24"/>
        </w:rPr>
        <w:t>00:01</w:t>
      </w:r>
      <w:proofErr w:type="gramEnd"/>
      <w:r w:rsidR="003C160A" w:rsidRPr="00DD427B">
        <w:rPr>
          <w:sz w:val="24"/>
          <w:szCs w:val="24"/>
        </w:rPr>
        <w:t xml:space="preserve"> itibar ile personelin kendi hesabına otomatik olarak aktaracaktır</w:t>
      </w:r>
      <w:r w:rsidR="00934608" w:rsidRPr="0099681E">
        <w:rPr>
          <w:sz w:val="24"/>
          <w:szCs w:val="24"/>
        </w:rPr>
        <w:t>.</w:t>
      </w:r>
    </w:p>
    <w:p w:rsidR="003C160A" w:rsidRPr="0099681E" w:rsidRDefault="007A41E9" w:rsidP="00934608">
      <w:pPr>
        <w:ind w:firstLine="708"/>
        <w:jc w:val="both"/>
        <w:rPr>
          <w:sz w:val="24"/>
          <w:szCs w:val="24"/>
        </w:rPr>
      </w:pPr>
      <w:r>
        <w:rPr>
          <w:sz w:val="24"/>
          <w:szCs w:val="24"/>
        </w:rPr>
        <w:t>2-Milli eğitim personelinin</w:t>
      </w:r>
      <w:r w:rsidR="003C160A" w:rsidRPr="00DD427B">
        <w:rPr>
          <w:sz w:val="24"/>
          <w:szCs w:val="24"/>
        </w:rPr>
        <w:t xml:space="preserve"> ek ders ücreti</w:t>
      </w:r>
      <w:r>
        <w:rPr>
          <w:sz w:val="24"/>
          <w:szCs w:val="24"/>
        </w:rPr>
        <w:t xml:space="preserve"> ile kurum </w:t>
      </w:r>
      <w:proofErr w:type="gramStart"/>
      <w:r>
        <w:rPr>
          <w:sz w:val="24"/>
          <w:szCs w:val="24"/>
        </w:rPr>
        <w:t xml:space="preserve">personellerinin </w:t>
      </w:r>
      <w:r w:rsidR="003C160A" w:rsidRPr="00DD427B">
        <w:rPr>
          <w:sz w:val="24"/>
          <w:szCs w:val="24"/>
        </w:rPr>
        <w:t xml:space="preserve"> diğer</w:t>
      </w:r>
      <w:proofErr w:type="gramEnd"/>
      <w:r w:rsidR="003C160A" w:rsidRPr="00DD427B">
        <w:rPr>
          <w:sz w:val="24"/>
          <w:szCs w:val="24"/>
        </w:rPr>
        <w:t xml:space="preserve"> haklarından doğan ödemeleri ilgili maddede</w:t>
      </w:r>
      <w:r w:rsidR="00BA7797" w:rsidRPr="0099681E">
        <w:rPr>
          <w:sz w:val="24"/>
          <w:szCs w:val="24"/>
        </w:rPr>
        <w:t xml:space="preserve"> (Genel Şartlar Madde - 3)</w:t>
      </w:r>
      <w:r w:rsidR="003C160A" w:rsidRPr="00DD427B">
        <w:rPr>
          <w:sz w:val="24"/>
          <w:szCs w:val="24"/>
        </w:rPr>
        <w:t xml:space="preserve"> belirtilen şekilde beklemeden personelin hesabına aktaracaktır.</w:t>
      </w:r>
    </w:p>
    <w:p w:rsidR="003C160A" w:rsidRPr="0099681E" w:rsidRDefault="00D73DB4" w:rsidP="00934608">
      <w:pPr>
        <w:ind w:firstLine="708"/>
        <w:jc w:val="both"/>
        <w:rPr>
          <w:sz w:val="24"/>
          <w:szCs w:val="24"/>
        </w:rPr>
      </w:pPr>
      <w:r w:rsidRPr="00DD427B">
        <w:rPr>
          <w:sz w:val="24"/>
          <w:szCs w:val="24"/>
        </w:rPr>
        <w:t>3</w:t>
      </w:r>
      <w:r w:rsidR="003C160A" w:rsidRPr="00DD427B">
        <w:rPr>
          <w:sz w:val="24"/>
          <w:szCs w:val="24"/>
        </w:rPr>
        <w:t>-Banka</w:t>
      </w:r>
      <w:r w:rsidRPr="00DD427B">
        <w:rPr>
          <w:sz w:val="24"/>
          <w:szCs w:val="24"/>
        </w:rPr>
        <w:t>,</w:t>
      </w:r>
      <w:r w:rsidR="007400A7" w:rsidRPr="00DD427B">
        <w:rPr>
          <w:sz w:val="24"/>
          <w:szCs w:val="24"/>
        </w:rPr>
        <w:t xml:space="preserve"> </w:t>
      </w:r>
      <w:r w:rsidRPr="00DD427B">
        <w:rPr>
          <w:sz w:val="24"/>
          <w:szCs w:val="24"/>
        </w:rPr>
        <w:t xml:space="preserve">kurum </w:t>
      </w:r>
      <w:r w:rsidR="003C160A" w:rsidRPr="00DD427B">
        <w:rPr>
          <w:sz w:val="24"/>
          <w:szCs w:val="24"/>
        </w:rPr>
        <w:t>personel</w:t>
      </w:r>
      <w:r w:rsidRPr="00DD427B">
        <w:rPr>
          <w:sz w:val="24"/>
          <w:szCs w:val="24"/>
        </w:rPr>
        <w:t>lerin</w:t>
      </w:r>
      <w:r w:rsidR="003C160A" w:rsidRPr="00DD427B">
        <w:rPr>
          <w:sz w:val="24"/>
          <w:szCs w:val="24"/>
        </w:rPr>
        <w:t>i</w:t>
      </w:r>
      <w:r w:rsidRPr="00DD427B">
        <w:rPr>
          <w:sz w:val="24"/>
          <w:szCs w:val="24"/>
        </w:rPr>
        <w:t>n</w:t>
      </w:r>
      <w:r w:rsidR="003C160A" w:rsidRPr="00DD427B">
        <w:rPr>
          <w:sz w:val="24"/>
          <w:szCs w:val="24"/>
        </w:rPr>
        <w:t xml:space="preserve"> istekleri doğrultusunda ücretsiz olarak internet ve telefon bankacılığı hizmetlerinden faydalandıracak</w:t>
      </w:r>
      <w:r w:rsidR="00651662" w:rsidRPr="00DD427B">
        <w:rPr>
          <w:sz w:val="24"/>
          <w:szCs w:val="24"/>
        </w:rPr>
        <w:t xml:space="preserve">tır. İnternet </w:t>
      </w:r>
      <w:r w:rsidR="003C160A" w:rsidRPr="00DD427B">
        <w:rPr>
          <w:sz w:val="24"/>
          <w:szCs w:val="24"/>
        </w:rPr>
        <w:t>ve telefon bankacılığını kullanan personelin yapacağı her türlü işleminden her ne ad altında olursa olsun herhangi bir ücret almayacaktır.</w:t>
      </w:r>
      <w:r w:rsidR="00BA3008">
        <w:rPr>
          <w:sz w:val="24"/>
          <w:szCs w:val="24"/>
        </w:rPr>
        <w:t xml:space="preserve"> </w:t>
      </w:r>
      <w:r w:rsidR="00BA3008" w:rsidRPr="0099681E">
        <w:rPr>
          <w:sz w:val="24"/>
          <w:szCs w:val="24"/>
        </w:rPr>
        <w:t>Banka, her türlü ödemenin kolayca aktarılmasını sağlamak için kullandığı sisteme uygun yazılımları ücretsiz olarak kurumla paylaşacaktır.</w:t>
      </w:r>
    </w:p>
    <w:p w:rsidR="003C160A" w:rsidRPr="0099681E" w:rsidRDefault="00934608" w:rsidP="00934608">
      <w:pPr>
        <w:ind w:firstLine="708"/>
        <w:jc w:val="both"/>
        <w:rPr>
          <w:sz w:val="24"/>
          <w:szCs w:val="24"/>
        </w:rPr>
      </w:pPr>
      <w:r w:rsidRPr="0099681E">
        <w:rPr>
          <w:sz w:val="24"/>
          <w:szCs w:val="24"/>
        </w:rPr>
        <w:t>4</w:t>
      </w:r>
      <w:r w:rsidR="003C160A" w:rsidRPr="00DD427B">
        <w:rPr>
          <w:sz w:val="24"/>
          <w:szCs w:val="24"/>
        </w:rPr>
        <w:t>-Personel</w:t>
      </w:r>
      <w:r w:rsidR="007400A7" w:rsidRPr="00DD427B">
        <w:rPr>
          <w:sz w:val="24"/>
          <w:szCs w:val="24"/>
        </w:rPr>
        <w:t>ler</w:t>
      </w:r>
      <w:r w:rsidR="003C160A" w:rsidRPr="00DD427B">
        <w:rPr>
          <w:sz w:val="24"/>
          <w:szCs w:val="24"/>
        </w:rPr>
        <w:t>imizin ilgili banka şubelerinden yapacak oldukları bankacılık işlemlerinde ö</w:t>
      </w:r>
      <w:r w:rsidR="00D73DB4" w:rsidRPr="00DD427B">
        <w:rPr>
          <w:sz w:val="24"/>
          <w:szCs w:val="24"/>
        </w:rPr>
        <w:t>ncelik tanıyacak ve herhangi bir</w:t>
      </w:r>
      <w:r w:rsidR="003C160A" w:rsidRPr="00DD427B">
        <w:rPr>
          <w:sz w:val="24"/>
          <w:szCs w:val="24"/>
        </w:rPr>
        <w:t xml:space="preserve"> hizmet ücreti talep etmeyecektir.</w:t>
      </w:r>
    </w:p>
    <w:p w:rsidR="003C160A" w:rsidRPr="0099681E" w:rsidRDefault="00934608" w:rsidP="00934608">
      <w:pPr>
        <w:ind w:firstLine="708"/>
        <w:jc w:val="both"/>
        <w:rPr>
          <w:sz w:val="24"/>
          <w:szCs w:val="24"/>
        </w:rPr>
      </w:pPr>
      <w:r w:rsidRPr="0099681E">
        <w:rPr>
          <w:sz w:val="24"/>
          <w:szCs w:val="24"/>
        </w:rPr>
        <w:t>5</w:t>
      </w:r>
      <w:r w:rsidR="003C160A" w:rsidRPr="0099681E">
        <w:rPr>
          <w:sz w:val="24"/>
          <w:szCs w:val="24"/>
        </w:rPr>
        <w:t>-Personel</w:t>
      </w:r>
      <w:r w:rsidR="007400A7" w:rsidRPr="0099681E">
        <w:rPr>
          <w:sz w:val="24"/>
          <w:szCs w:val="24"/>
        </w:rPr>
        <w:t>ler</w:t>
      </w:r>
      <w:r w:rsidR="003C160A" w:rsidRPr="0099681E">
        <w:rPr>
          <w:sz w:val="24"/>
          <w:szCs w:val="24"/>
        </w:rPr>
        <w:t>imizin ilgili banka şubesindek</w:t>
      </w:r>
      <w:r w:rsidR="00D73DB4" w:rsidRPr="0099681E">
        <w:rPr>
          <w:sz w:val="24"/>
          <w:szCs w:val="24"/>
        </w:rPr>
        <w:t>i hesabına ait yıllık hesap işlet</w:t>
      </w:r>
      <w:r w:rsidR="003C160A" w:rsidRPr="0099681E">
        <w:rPr>
          <w:sz w:val="24"/>
          <w:szCs w:val="24"/>
        </w:rPr>
        <w:t>im ücreti al</w:t>
      </w:r>
      <w:r w:rsidR="00651662" w:rsidRPr="0099681E">
        <w:rPr>
          <w:sz w:val="24"/>
          <w:szCs w:val="24"/>
        </w:rPr>
        <w:t>ın</w:t>
      </w:r>
      <w:r w:rsidR="003C160A" w:rsidRPr="0099681E">
        <w:rPr>
          <w:sz w:val="24"/>
          <w:szCs w:val="24"/>
        </w:rPr>
        <w:t>mayacaktır.</w:t>
      </w:r>
    </w:p>
    <w:p w:rsidR="003C160A" w:rsidRPr="0099681E" w:rsidRDefault="00934608" w:rsidP="00934608">
      <w:pPr>
        <w:ind w:firstLine="708"/>
        <w:jc w:val="both"/>
        <w:rPr>
          <w:sz w:val="24"/>
          <w:szCs w:val="24"/>
        </w:rPr>
      </w:pPr>
      <w:r w:rsidRPr="0099681E">
        <w:rPr>
          <w:sz w:val="24"/>
          <w:szCs w:val="24"/>
        </w:rPr>
        <w:t>6</w:t>
      </w:r>
      <w:r w:rsidR="003C160A" w:rsidRPr="0099681E">
        <w:rPr>
          <w:sz w:val="24"/>
          <w:szCs w:val="24"/>
        </w:rPr>
        <w:t>-Personel</w:t>
      </w:r>
      <w:r w:rsidR="007400A7" w:rsidRPr="0099681E">
        <w:rPr>
          <w:sz w:val="24"/>
          <w:szCs w:val="24"/>
        </w:rPr>
        <w:t>ler</w:t>
      </w:r>
      <w:r w:rsidR="003C160A" w:rsidRPr="0099681E">
        <w:rPr>
          <w:sz w:val="24"/>
          <w:szCs w:val="24"/>
        </w:rPr>
        <w:t xml:space="preserve">imizin isteği dışında vadesiz maaş hesabına ek olarak her ne </w:t>
      </w:r>
      <w:r w:rsidR="00651662" w:rsidRPr="00DD427B">
        <w:rPr>
          <w:sz w:val="24"/>
          <w:szCs w:val="24"/>
        </w:rPr>
        <w:t xml:space="preserve">ad altında </w:t>
      </w:r>
      <w:r w:rsidR="003C160A" w:rsidRPr="0099681E">
        <w:rPr>
          <w:sz w:val="24"/>
          <w:szCs w:val="24"/>
        </w:rPr>
        <w:t>olursa olsun fon-yatırım hesabı vs. açılmayacaktır.</w:t>
      </w:r>
    </w:p>
    <w:p w:rsidR="003C160A" w:rsidRPr="0099681E" w:rsidRDefault="00934608" w:rsidP="00934608">
      <w:pPr>
        <w:ind w:firstLine="708"/>
        <w:jc w:val="both"/>
        <w:rPr>
          <w:sz w:val="24"/>
          <w:szCs w:val="24"/>
        </w:rPr>
      </w:pPr>
      <w:r w:rsidRPr="0099681E">
        <w:rPr>
          <w:sz w:val="24"/>
          <w:szCs w:val="24"/>
        </w:rPr>
        <w:lastRenderedPageBreak/>
        <w:t>7-Banka ATM’</w:t>
      </w:r>
      <w:r w:rsidR="00D73DB4" w:rsidRPr="0099681E">
        <w:rPr>
          <w:sz w:val="24"/>
          <w:szCs w:val="24"/>
        </w:rPr>
        <w:t>lerinde personel</w:t>
      </w:r>
      <w:r w:rsidR="007400A7" w:rsidRPr="0099681E">
        <w:rPr>
          <w:sz w:val="24"/>
          <w:szCs w:val="24"/>
        </w:rPr>
        <w:t>ler</w:t>
      </w:r>
      <w:r w:rsidR="00D73DB4" w:rsidRPr="0099681E">
        <w:rPr>
          <w:sz w:val="24"/>
          <w:szCs w:val="24"/>
        </w:rPr>
        <w:t>in</w:t>
      </w:r>
      <w:r w:rsidR="003C160A" w:rsidRPr="0099681E">
        <w:rPr>
          <w:sz w:val="24"/>
          <w:szCs w:val="24"/>
        </w:rPr>
        <w:t xml:space="preserve"> maaşı ne olursa olsun </w:t>
      </w:r>
      <w:r w:rsidR="00805A8E" w:rsidRPr="0099681E">
        <w:rPr>
          <w:sz w:val="24"/>
          <w:szCs w:val="24"/>
        </w:rPr>
        <w:t>günlü</w:t>
      </w:r>
      <w:r w:rsidR="00651662" w:rsidRPr="0099681E">
        <w:rPr>
          <w:sz w:val="24"/>
          <w:szCs w:val="24"/>
        </w:rPr>
        <w:t>k en az 2.</w:t>
      </w:r>
      <w:r w:rsidR="007400A7" w:rsidRPr="0099681E">
        <w:rPr>
          <w:sz w:val="24"/>
          <w:szCs w:val="24"/>
        </w:rPr>
        <w:t>5</w:t>
      </w:r>
      <w:r w:rsidR="00651662" w:rsidRPr="0099681E">
        <w:rPr>
          <w:sz w:val="24"/>
          <w:szCs w:val="24"/>
        </w:rPr>
        <w:t>00,00 TL nakit çekme</w:t>
      </w:r>
      <w:r w:rsidRPr="0099681E">
        <w:rPr>
          <w:sz w:val="24"/>
          <w:szCs w:val="24"/>
        </w:rPr>
        <w:t xml:space="preserve"> </w:t>
      </w:r>
      <w:r w:rsidR="00805A8E" w:rsidRPr="0099681E">
        <w:rPr>
          <w:sz w:val="24"/>
          <w:szCs w:val="24"/>
        </w:rPr>
        <w:t>limiti uygulanacaktır.</w:t>
      </w:r>
    </w:p>
    <w:p w:rsidR="00805A8E" w:rsidRPr="00C62482" w:rsidRDefault="00934608" w:rsidP="00934608">
      <w:pPr>
        <w:ind w:firstLine="708"/>
        <w:jc w:val="both"/>
        <w:rPr>
          <w:b/>
          <w:sz w:val="24"/>
          <w:szCs w:val="24"/>
        </w:rPr>
      </w:pPr>
      <w:r w:rsidRPr="0099681E">
        <w:rPr>
          <w:sz w:val="24"/>
          <w:szCs w:val="24"/>
        </w:rPr>
        <w:t>8</w:t>
      </w:r>
      <w:r w:rsidR="00805A8E" w:rsidRPr="0099681E">
        <w:rPr>
          <w:sz w:val="24"/>
          <w:szCs w:val="24"/>
        </w:rPr>
        <w:t>-</w:t>
      </w:r>
      <w:r w:rsidR="00805A8E" w:rsidRPr="00C62482">
        <w:rPr>
          <w:b/>
          <w:sz w:val="24"/>
          <w:szCs w:val="24"/>
        </w:rPr>
        <w:t>Promosyon sözleşmesinden sonra hesap açma işlemleri kurumlara gönderilecek banka personelleri tarafından</w:t>
      </w:r>
      <w:r w:rsidR="00BA7797" w:rsidRPr="00C62482">
        <w:rPr>
          <w:b/>
          <w:sz w:val="24"/>
          <w:szCs w:val="24"/>
        </w:rPr>
        <w:t xml:space="preserve"> </w:t>
      </w:r>
      <w:r w:rsidR="00775CBE" w:rsidRPr="00C62482">
        <w:rPr>
          <w:b/>
          <w:sz w:val="24"/>
          <w:szCs w:val="24"/>
        </w:rPr>
        <w:t>10</w:t>
      </w:r>
      <w:r w:rsidR="00BA7797" w:rsidRPr="00C62482">
        <w:rPr>
          <w:b/>
          <w:sz w:val="24"/>
          <w:szCs w:val="24"/>
        </w:rPr>
        <w:t xml:space="preserve"> gün içinde</w:t>
      </w:r>
      <w:r w:rsidR="00805A8E" w:rsidRPr="00C62482">
        <w:rPr>
          <w:b/>
          <w:sz w:val="24"/>
          <w:szCs w:val="24"/>
        </w:rPr>
        <w:t xml:space="preserve"> yapılacaktır.</w:t>
      </w:r>
    </w:p>
    <w:p w:rsidR="0025112C" w:rsidRPr="0099681E" w:rsidRDefault="00934608" w:rsidP="00934608">
      <w:pPr>
        <w:ind w:firstLine="708"/>
        <w:jc w:val="both"/>
        <w:rPr>
          <w:sz w:val="24"/>
          <w:szCs w:val="24"/>
        </w:rPr>
      </w:pPr>
      <w:r w:rsidRPr="0099681E">
        <w:rPr>
          <w:sz w:val="24"/>
          <w:szCs w:val="24"/>
        </w:rPr>
        <w:t>9</w:t>
      </w:r>
      <w:r w:rsidR="00805A8E" w:rsidRPr="0099681E">
        <w:rPr>
          <w:sz w:val="24"/>
          <w:szCs w:val="24"/>
        </w:rPr>
        <w:t xml:space="preserve">-ATM </w:t>
      </w:r>
      <w:r w:rsidR="00651662" w:rsidRPr="0099681E">
        <w:rPr>
          <w:sz w:val="24"/>
          <w:szCs w:val="24"/>
        </w:rPr>
        <w:t xml:space="preserve">için </w:t>
      </w:r>
      <w:r w:rsidR="00805A8E" w:rsidRPr="0099681E">
        <w:rPr>
          <w:sz w:val="24"/>
          <w:szCs w:val="24"/>
        </w:rPr>
        <w:t>sarf edilen elektrik bedelleri, PTT hat kirası bedellerini ve arızaları sebebiyle doğacak tamir-tadilat giderleri banka tarafından ödenecektir.</w:t>
      </w:r>
      <w:r w:rsidR="00CD5EBA">
        <w:rPr>
          <w:sz w:val="24"/>
          <w:szCs w:val="24"/>
        </w:rPr>
        <w:t xml:space="preserve"> Personele hiçbir ücret yansıtılmayacaktır.</w:t>
      </w:r>
      <w:r w:rsidR="00DF5124">
        <w:rPr>
          <w:sz w:val="24"/>
          <w:szCs w:val="24"/>
        </w:rPr>
        <w:t xml:space="preserve"> ATM üzerinden yapılan iş ve işlemler (</w:t>
      </w:r>
      <w:proofErr w:type="spellStart"/>
      <w:r w:rsidR="00DF5124">
        <w:rPr>
          <w:sz w:val="24"/>
          <w:szCs w:val="24"/>
        </w:rPr>
        <w:t>eft</w:t>
      </w:r>
      <w:proofErr w:type="spellEnd"/>
      <w:r w:rsidR="00DF5124">
        <w:rPr>
          <w:sz w:val="24"/>
          <w:szCs w:val="24"/>
        </w:rPr>
        <w:t>, havale, para yatırma, para çekme vs.) için de ilave bir ücret alınmayacaktır.</w:t>
      </w:r>
    </w:p>
    <w:p w:rsidR="002F529F" w:rsidRPr="00DD427B" w:rsidRDefault="0025112C" w:rsidP="00AE6A68">
      <w:pPr>
        <w:jc w:val="both"/>
        <w:rPr>
          <w:b/>
          <w:i/>
          <w:sz w:val="24"/>
          <w:szCs w:val="24"/>
        </w:rPr>
      </w:pPr>
      <w:r w:rsidRPr="00DD427B">
        <w:rPr>
          <w:b/>
          <w:sz w:val="24"/>
          <w:szCs w:val="24"/>
        </w:rPr>
        <w:t>C.</w:t>
      </w:r>
      <w:r w:rsidR="002F529F" w:rsidRPr="00DD427B">
        <w:rPr>
          <w:b/>
          <w:sz w:val="24"/>
          <w:szCs w:val="24"/>
        </w:rPr>
        <w:t>TEKLİFLERİN DEĞERLENDİRİLME USULÜ</w:t>
      </w:r>
    </w:p>
    <w:p w:rsidR="002F529F" w:rsidRPr="00DD427B" w:rsidRDefault="002F529F" w:rsidP="00D344B5">
      <w:pPr>
        <w:ind w:firstLine="708"/>
        <w:jc w:val="both"/>
        <w:rPr>
          <w:i/>
          <w:sz w:val="24"/>
          <w:szCs w:val="24"/>
        </w:rPr>
      </w:pPr>
      <w:r w:rsidRPr="00DD427B">
        <w:rPr>
          <w:sz w:val="24"/>
          <w:szCs w:val="24"/>
        </w:rPr>
        <w:t>1-</w:t>
      </w:r>
      <w:r w:rsidR="00805A8E" w:rsidRPr="007019A6">
        <w:rPr>
          <w:b/>
          <w:sz w:val="24"/>
          <w:szCs w:val="24"/>
        </w:rPr>
        <w:t xml:space="preserve">Banka </w:t>
      </w:r>
      <w:proofErr w:type="gramStart"/>
      <w:r w:rsidR="00805A8E" w:rsidRPr="007019A6">
        <w:rPr>
          <w:b/>
          <w:sz w:val="24"/>
          <w:szCs w:val="24"/>
        </w:rPr>
        <w:t>promosyon</w:t>
      </w:r>
      <w:proofErr w:type="gramEnd"/>
      <w:r w:rsidR="000D7EBA" w:rsidRPr="007019A6">
        <w:rPr>
          <w:b/>
          <w:sz w:val="24"/>
          <w:szCs w:val="24"/>
        </w:rPr>
        <w:t xml:space="preserve"> ihalesi 4734 sayılı Kanun</w:t>
      </w:r>
      <w:r w:rsidR="002B30B1" w:rsidRPr="007019A6">
        <w:rPr>
          <w:b/>
          <w:sz w:val="24"/>
          <w:szCs w:val="24"/>
        </w:rPr>
        <w:t>a Tabi olmayan Kapalı Zarf</w:t>
      </w:r>
      <w:r w:rsidR="007400A7" w:rsidRPr="007019A6">
        <w:rPr>
          <w:b/>
          <w:sz w:val="24"/>
          <w:szCs w:val="24"/>
        </w:rPr>
        <w:t xml:space="preserve"> </w:t>
      </w:r>
      <w:r w:rsidR="00D73DB4" w:rsidRPr="007019A6">
        <w:rPr>
          <w:b/>
          <w:sz w:val="24"/>
          <w:szCs w:val="24"/>
        </w:rPr>
        <w:t>ve Açık Artırma usulü</w:t>
      </w:r>
      <w:r w:rsidR="00DF5124">
        <w:rPr>
          <w:b/>
          <w:sz w:val="24"/>
          <w:szCs w:val="24"/>
        </w:rPr>
        <w:t xml:space="preserve"> (2886 Sayılı Devlet İhale Kanunu 45. ve 46. Maddeler Gereği)</w:t>
      </w:r>
      <w:r w:rsidR="00D73DB4" w:rsidRPr="007019A6">
        <w:rPr>
          <w:b/>
          <w:sz w:val="24"/>
          <w:szCs w:val="24"/>
        </w:rPr>
        <w:t xml:space="preserve"> </w:t>
      </w:r>
      <w:r w:rsidR="000D7EBA" w:rsidRPr="007019A6">
        <w:rPr>
          <w:b/>
          <w:sz w:val="24"/>
          <w:szCs w:val="24"/>
        </w:rPr>
        <w:t xml:space="preserve">ile yapılacaktır. </w:t>
      </w:r>
      <w:r w:rsidR="000D7EBA" w:rsidRPr="007019A6">
        <w:rPr>
          <w:b/>
          <w:sz w:val="24"/>
          <w:szCs w:val="24"/>
          <w:u w:val="single"/>
        </w:rPr>
        <w:t>Teklif zarfının üstünde, bankanın adı, adresi ve yetkili kişinin imzası bulunmalıdır.</w:t>
      </w:r>
      <w:r w:rsidR="007019A6">
        <w:rPr>
          <w:b/>
          <w:sz w:val="24"/>
          <w:szCs w:val="24"/>
          <w:u w:val="single"/>
        </w:rPr>
        <w:t xml:space="preserve"> Zarf içerisinde, </w:t>
      </w:r>
      <w:r w:rsidR="007019A6" w:rsidRPr="004C74E6">
        <w:rPr>
          <w:b/>
          <w:sz w:val="24"/>
          <w:szCs w:val="24"/>
          <w:u w:val="single"/>
        </w:rPr>
        <w:t>Davet Mektubu, İhale Şartnamesi, Banka Yetkilendirme Mektubu ve Teklif Mektubu</w:t>
      </w:r>
      <w:r w:rsidR="004C74E6" w:rsidRPr="004C74E6">
        <w:rPr>
          <w:b/>
          <w:sz w:val="24"/>
          <w:szCs w:val="24"/>
          <w:u w:val="single"/>
        </w:rPr>
        <w:t xml:space="preserve"> olmak zorundadır.</w:t>
      </w:r>
      <w:r w:rsidR="000D7EBA" w:rsidRPr="007019A6">
        <w:rPr>
          <w:b/>
          <w:sz w:val="24"/>
          <w:szCs w:val="24"/>
          <w:u w:val="single"/>
        </w:rPr>
        <w:t xml:space="preserve"> Şartnamede belirtilen saate kadar verilen teklifler sırasıyla açılacak ve teklif </w:t>
      </w:r>
      <w:r w:rsidR="007400A7" w:rsidRPr="007019A6">
        <w:rPr>
          <w:b/>
          <w:sz w:val="24"/>
          <w:szCs w:val="24"/>
          <w:u w:val="single"/>
        </w:rPr>
        <w:t>tutanağına</w:t>
      </w:r>
      <w:r w:rsidR="000D7EBA" w:rsidRPr="007019A6">
        <w:rPr>
          <w:b/>
          <w:sz w:val="24"/>
          <w:szCs w:val="24"/>
          <w:u w:val="single"/>
        </w:rPr>
        <w:t xml:space="preserve"> kayıt edilecektir. Teklif mektubu bu şartnamede belirlenen usule uygun değil ise değerlendirmeye alınmayacaktır.</w:t>
      </w:r>
    </w:p>
    <w:p w:rsidR="000D7EBA" w:rsidRPr="0099681E" w:rsidRDefault="000D7EBA" w:rsidP="00D344B5">
      <w:pPr>
        <w:ind w:firstLine="708"/>
        <w:jc w:val="both"/>
        <w:rPr>
          <w:sz w:val="24"/>
          <w:szCs w:val="24"/>
        </w:rPr>
      </w:pPr>
      <w:r w:rsidRPr="00DD427B">
        <w:rPr>
          <w:sz w:val="24"/>
          <w:szCs w:val="24"/>
        </w:rPr>
        <w:t>2-</w:t>
      </w:r>
      <w:r w:rsidR="007462D6" w:rsidRPr="007462D6">
        <w:rPr>
          <w:sz w:val="24"/>
          <w:szCs w:val="24"/>
        </w:rPr>
        <w:t xml:space="preserve"> Kapalı zarf içinde teklif veren isteklilerin birinci teklifleri değerlendirildikten sonra ikinci tura geçilecektir. Bu tura en yüksek teklif edilen tutar üzerinden başlanacak olup; ihaleye katılan istekli banka yetkilileri her turda tekliflerini yenileyecekler ya da çekilebileceklerdir. Eğer en yüksek teklifte eşitlik olursa, aynı fiyatı teklif eden istekli bankalardan eşitlik bozuluncaya kadar teklif alınmaya devam edilmesi esastır. Verilen en yüksek teklif, ihale komisyonu tarafından değerlendirilerek ihale sonuçlandırılır.</w:t>
      </w:r>
    </w:p>
    <w:p w:rsidR="00F3086F" w:rsidRPr="0099681E" w:rsidRDefault="00F3086F" w:rsidP="00FB7F77">
      <w:pPr>
        <w:ind w:firstLine="708"/>
        <w:jc w:val="both"/>
        <w:rPr>
          <w:sz w:val="24"/>
          <w:szCs w:val="24"/>
        </w:rPr>
      </w:pPr>
      <w:r w:rsidRPr="00C62482">
        <w:rPr>
          <w:b/>
          <w:sz w:val="24"/>
          <w:szCs w:val="24"/>
        </w:rPr>
        <w:t xml:space="preserve">3- Komisyon, banka </w:t>
      </w:r>
      <w:proofErr w:type="gramStart"/>
      <w:r w:rsidRPr="00C62482">
        <w:rPr>
          <w:b/>
          <w:sz w:val="24"/>
          <w:szCs w:val="24"/>
        </w:rPr>
        <w:t>promosyonuna</w:t>
      </w:r>
      <w:proofErr w:type="gramEnd"/>
      <w:r w:rsidRPr="00C62482">
        <w:rPr>
          <w:b/>
          <w:sz w:val="24"/>
          <w:szCs w:val="24"/>
        </w:rPr>
        <w:t xml:space="preserve"> ilişkin ihaleyi hiçbir gerekçe göstermeksizin yapıp yapmamaya, yapılmış olan ihaleyi iptal etmeye ve</w:t>
      </w:r>
      <w:r w:rsidR="00396898" w:rsidRPr="00C62482">
        <w:rPr>
          <w:b/>
          <w:sz w:val="24"/>
          <w:szCs w:val="24"/>
        </w:rPr>
        <w:t>ya</w:t>
      </w:r>
      <w:r w:rsidRPr="00C62482">
        <w:rPr>
          <w:b/>
          <w:sz w:val="24"/>
          <w:szCs w:val="24"/>
        </w:rPr>
        <w:t xml:space="preserve"> yenilemeye yetkilidir</w:t>
      </w:r>
      <w:r w:rsidRPr="00DD427B">
        <w:rPr>
          <w:sz w:val="24"/>
          <w:szCs w:val="24"/>
        </w:rPr>
        <w:t>.</w:t>
      </w:r>
    </w:p>
    <w:p w:rsidR="00F3086F" w:rsidRPr="0099681E" w:rsidRDefault="00F3086F" w:rsidP="00FB7F77">
      <w:pPr>
        <w:ind w:firstLine="708"/>
        <w:jc w:val="both"/>
        <w:rPr>
          <w:sz w:val="24"/>
          <w:szCs w:val="24"/>
        </w:rPr>
      </w:pPr>
      <w:r w:rsidRPr="00DD427B">
        <w:rPr>
          <w:sz w:val="24"/>
          <w:szCs w:val="24"/>
        </w:rPr>
        <w:t>4-İhale üzerinde kalan istekli bankaya</w:t>
      </w:r>
      <w:r w:rsidR="008E0979" w:rsidRPr="0099681E">
        <w:rPr>
          <w:sz w:val="24"/>
          <w:szCs w:val="24"/>
        </w:rPr>
        <w:t>,</w:t>
      </w:r>
      <w:r w:rsidRPr="00DD427B">
        <w:rPr>
          <w:sz w:val="24"/>
          <w:szCs w:val="24"/>
        </w:rPr>
        <w:t xml:space="preserve"> bu karar yazılı olarak bildirilecek ve sözleşmeye davet edilecektir. İstekli bank</w:t>
      </w:r>
      <w:r w:rsidR="002B30B1" w:rsidRPr="00DD427B">
        <w:rPr>
          <w:sz w:val="24"/>
          <w:szCs w:val="24"/>
        </w:rPr>
        <w:t>anın, davet tarihinden itibaren</w:t>
      </w:r>
      <w:r w:rsidRPr="00DD427B">
        <w:rPr>
          <w:sz w:val="24"/>
          <w:szCs w:val="24"/>
        </w:rPr>
        <w:t xml:space="preserve"> 10 (on) gün içinde sözleşmeyi imzalaması şarttır. Sözleşme </w:t>
      </w:r>
      <w:r w:rsidR="007400A7" w:rsidRPr="00DD427B">
        <w:rPr>
          <w:sz w:val="24"/>
          <w:szCs w:val="24"/>
        </w:rPr>
        <w:t>Karayazı İlçe Milli Eğitim Müdürlüğü</w:t>
      </w:r>
      <w:r w:rsidR="002B30B1" w:rsidRPr="00DD427B">
        <w:rPr>
          <w:sz w:val="24"/>
          <w:szCs w:val="24"/>
        </w:rPr>
        <w:t>nd</w:t>
      </w:r>
      <w:r w:rsidR="007400A7" w:rsidRPr="00DD427B">
        <w:rPr>
          <w:sz w:val="24"/>
          <w:szCs w:val="24"/>
        </w:rPr>
        <w:t>e</w:t>
      </w:r>
      <w:r w:rsidR="002B30B1" w:rsidRPr="00DD427B">
        <w:rPr>
          <w:sz w:val="24"/>
          <w:szCs w:val="24"/>
        </w:rPr>
        <w:t xml:space="preserve"> i</w:t>
      </w:r>
      <w:r w:rsidRPr="00DD427B">
        <w:rPr>
          <w:sz w:val="24"/>
          <w:szCs w:val="24"/>
        </w:rPr>
        <w:t>mzalanacaktır. Sözleşmeden sonra yüklenici banka, sözleşmenin başlayacağı ilk güne kadar tüm işlemlerini hazır hale getirecektir.</w:t>
      </w:r>
    </w:p>
    <w:p w:rsidR="007D5B7E" w:rsidRDefault="00F3086F" w:rsidP="00396898">
      <w:pPr>
        <w:ind w:firstLine="708"/>
        <w:jc w:val="both"/>
        <w:rPr>
          <w:sz w:val="24"/>
          <w:szCs w:val="24"/>
        </w:rPr>
      </w:pPr>
      <w:r w:rsidRPr="00DD427B">
        <w:rPr>
          <w:sz w:val="24"/>
          <w:szCs w:val="24"/>
        </w:rPr>
        <w:t>5-Sözleşme imzalanan banka, sözleşme ve eklerinden doğan tüm kanuni yükümlülüklerin yerine getir</w:t>
      </w:r>
      <w:r w:rsidR="002B30B1" w:rsidRPr="00DD427B">
        <w:rPr>
          <w:sz w:val="24"/>
          <w:szCs w:val="24"/>
        </w:rPr>
        <w:t>il</w:t>
      </w:r>
      <w:r w:rsidRPr="00DD427B">
        <w:rPr>
          <w:sz w:val="24"/>
          <w:szCs w:val="24"/>
        </w:rPr>
        <w:t>mesine ait her türlü vergi, KDV, res</w:t>
      </w:r>
      <w:r w:rsidR="002B30B1" w:rsidRPr="00DD427B">
        <w:rPr>
          <w:sz w:val="24"/>
          <w:szCs w:val="24"/>
        </w:rPr>
        <w:t>i</w:t>
      </w:r>
      <w:r w:rsidRPr="00DD427B">
        <w:rPr>
          <w:sz w:val="24"/>
          <w:szCs w:val="24"/>
        </w:rPr>
        <w:t xml:space="preserve">m ve harçları karşılamakla yükümlü olup sözleşmeden önce vergilerin yatırıldığını gösterir makbuzları </w:t>
      </w:r>
      <w:r w:rsidR="007400A7" w:rsidRPr="00DD427B">
        <w:rPr>
          <w:sz w:val="24"/>
          <w:szCs w:val="24"/>
        </w:rPr>
        <w:t>Karay</w:t>
      </w:r>
      <w:r w:rsidR="00C62482">
        <w:rPr>
          <w:sz w:val="24"/>
          <w:szCs w:val="24"/>
        </w:rPr>
        <w:t xml:space="preserve">azı </w:t>
      </w:r>
      <w:proofErr w:type="gramStart"/>
      <w:r w:rsidR="00C62482">
        <w:rPr>
          <w:sz w:val="24"/>
          <w:szCs w:val="24"/>
        </w:rPr>
        <w:t xml:space="preserve">Kaymakamlığına </w:t>
      </w:r>
      <w:r w:rsidR="00CF1CA4" w:rsidRPr="00DD427B">
        <w:rPr>
          <w:sz w:val="24"/>
          <w:szCs w:val="24"/>
        </w:rPr>
        <w:t xml:space="preserve"> ibraz</w:t>
      </w:r>
      <w:proofErr w:type="gramEnd"/>
      <w:r w:rsidR="00CF1CA4" w:rsidRPr="00DD427B">
        <w:rPr>
          <w:sz w:val="24"/>
          <w:szCs w:val="24"/>
        </w:rPr>
        <w:t xml:space="preserve"> etmek zorundadır.</w:t>
      </w:r>
    </w:p>
    <w:p w:rsidR="007019A6" w:rsidRPr="0099681E" w:rsidRDefault="007019A6" w:rsidP="00396898">
      <w:pPr>
        <w:ind w:firstLine="708"/>
        <w:jc w:val="both"/>
        <w:rPr>
          <w:b/>
          <w:sz w:val="24"/>
          <w:szCs w:val="24"/>
          <w:u w:val="single"/>
        </w:rPr>
      </w:pPr>
      <w:r w:rsidRPr="0099681E">
        <w:rPr>
          <w:b/>
          <w:sz w:val="24"/>
          <w:szCs w:val="24"/>
          <w:u w:val="single"/>
        </w:rPr>
        <w:t>6-Şartname; ihaleye katılacak Bankalarca</w:t>
      </w:r>
      <w:r w:rsidR="007462D6">
        <w:rPr>
          <w:b/>
          <w:sz w:val="24"/>
          <w:szCs w:val="24"/>
          <w:u w:val="single"/>
        </w:rPr>
        <w:t xml:space="preserve"> her sayfaya</w:t>
      </w:r>
      <w:r w:rsidRPr="0099681E">
        <w:rPr>
          <w:b/>
          <w:sz w:val="24"/>
          <w:szCs w:val="24"/>
          <w:u w:val="single"/>
        </w:rPr>
        <w:t xml:space="preserve"> imza</w:t>
      </w:r>
      <w:r w:rsidR="007462D6">
        <w:rPr>
          <w:b/>
          <w:sz w:val="24"/>
          <w:szCs w:val="24"/>
          <w:u w:val="single"/>
        </w:rPr>
        <w:t xml:space="preserve"> atıl</w:t>
      </w:r>
      <w:r w:rsidRPr="0099681E">
        <w:rPr>
          <w:b/>
          <w:sz w:val="24"/>
          <w:szCs w:val="24"/>
          <w:u w:val="single"/>
        </w:rPr>
        <w:t>a</w:t>
      </w:r>
      <w:r w:rsidR="007462D6">
        <w:rPr>
          <w:b/>
          <w:sz w:val="24"/>
          <w:szCs w:val="24"/>
          <w:u w:val="single"/>
        </w:rPr>
        <w:t>r</w:t>
      </w:r>
      <w:r w:rsidRPr="0099681E">
        <w:rPr>
          <w:b/>
          <w:sz w:val="24"/>
          <w:szCs w:val="24"/>
          <w:u w:val="single"/>
        </w:rPr>
        <w:t>ak ihale dosyasına konulacaktır</w:t>
      </w:r>
      <w:r w:rsidR="007462D6">
        <w:rPr>
          <w:b/>
          <w:sz w:val="24"/>
          <w:szCs w:val="24"/>
          <w:u w:val="single"/>
        </w:rPr>
        <w:t>.</w:t>
      </w:r>
    </w:p>
    <w:p w:rsidR="00396898" w:rsidRPr="00DD427B" w:rsidRDefault="00396898" w:rsidP="00396898">
      <w:pPr>
        <w:ind w:firstLine="708"/>
        <w:jc w:val="both"/>
        <w:rPr>
          <w:i/>
          <w:sz w:val="24"/>
          <w:szCs w:val="24"/>
        </w:rPr>
      </w:pPr>
    </w:p>
    <w:p w:rsidR="00D413D1" w:rsidRDefault="00D413D1" w:rsidP="0099681E">
      <w:pPr>
        <w:ind w:firstLine="708"/>
        <w:jc w:val="both"/>
        <w:rPr>
          <w:sz w:val="24"/>
          <w:szCs w:val="24"/>
        </w:rPr>
      </w:pPr>
    </w:p>
    <w:p w:rsidR="00F71909" w:rsidRPr="0099681E" w:rsidRDefault="00F71909" w:rsidP="0099681E">
      <w:pPr>
        <w:ind w:firstLine="708"/>
        <w:jc w:val="both"/>
        <w:rPr>
          <w:sz w:val="24"/>
          <w:szCs w:val="24"/>
        </w:rPr>
      </w:pPr>
      <w:r w:rsidRPr="00DD427B">
        <w:rPr>
          <w:sz w:val="24"/>
          <w:szCs w:val="24"/>
        </w:rPr>
        <w:lastRenderedPageBreak/>
        <w:t>CEZAİ HÜKÜMLER</w:t>
      </w:r>
    </w:p>
    <w:p w:rsidR="00F71909" w:rsidRPr="0099681E" w:rsidRDefault="00E433E0" w:rsidP="0099681E">
      <w:pPr>
        <w:ind w:firstLine="708"/>
        <w:jc w:val="both"/>
        <w:rPr>
          <w:sz w:val="24"/>
          <w:szCs w:val="24"/>
        </w:rPr>
      </w:pPr>
      <w:r w:rsidRPr="00DD427B">
        <w:rPr>
          <w:sz w:val="24"/>
          <w:szCs w:val="24"/>
        </w:rPr>
        <w:t>1</w:t>
      </w:r>
      <w:r w:rsidR="004A6C01" w:rsidRPr="00DD427B">
        <w:rPr>
          <w:sz w:val="24"/>
          <w:szCs w:val="24"/>
        </w:rPr>
        <w:t xml:space="preserve">- Açık artırma </w:t>
      </w:r>
      <w:r w:rsidR="002B30B1" w:rsidRPr="00DD427B">
        <w:rPr>
          <w:sz w:val="24"/>
          <w:szCs w:val="24"/>
        </w:rPr>
        <w:t xml:space="preserve">sonucunda </w:t>
      </w:r>
      <w:r w:rsidR="004A6C01" w:rsidRPr="00DD427B">
        <w:rPr>
          <w:sz w:val="24"/>
          <w:szCs w:val="24"/>
        </w:rPr>
        <w:t xml:space="preserve">ihaleyi </w:t>
      </w:r>
      <w:r w:rsidR="00F71909" w:rsidRPr="00DD427B">
        <w:rPr>
          <w:sz w:val="24"/>
          <w:szCs w:val="24"/>
        </w:rPr>
        <w:t xml:space="preserve">kazanan banka protokol (sözleşme) imzalamaya yanaşmaması halinde </w:t>
      </w:r>
      <w:r w:rsidR="00DD7982" w:rsidRPr="00DD427B">
        <w:rPr>
          <w:sz w:val="24"/>
          <w:szCs w:val="24"/>
        </w:rPr>
        <w:t xml:space="preserve">teklif miktarının </w:t>
      </w:r>
      <w:r w:rsidR="007400A7" w:rsidRPr="0099681E">
        <w:rPr>
          <w:b/>
          <w:sz w:val="24"/>
          <w:szCs w:val="24"/>
          <w:u w:val="single"/>
        </w:rPr>
        <w:t xml:space="preserve">% </w:t>
      </w:r>
      <w:r w:rsidR="008E0979" w:rsidRPr="0099681E">
        <w:rPr>
          <w:b/>
          <w:sz w:val="24"/>
          <w:szCs w:val="24"/>
          <w:u w:val="single"/>
        </w:rPr>
        <w:t>1</w:t>
      </w:r>
      <w:r w:rsidR="007400A7" w:rsidRPr="0099681E">
        <w:rPr>
          <w:b/>
          <w:sz w:val="24"/>
          <w:szCs w:val="24"/>
          <w:u w:val="single"/>
        </w:rPr>
        <w:t>0</w:t>
      </w:r>
      <w:r w:rsidR="0015350F" w:rsidRPr="0099681E">
        <w:rPr>
          <w:b/>
          <w:sz w:val="24"/>
          <w:szCs w:val="24"/>
          <w:u w:val="single"/>
        </w:rPr>
        <w:t xml:space="preserve"> oranında</w:t>
      </w:r>
      <w:r w:rsidR="0015350F" w:rsidRPr="00DD427B">
        <w:rPr>
          <w:sz w:val="24"/>
          <w:szCs w:val="24"/>
        </w:rPr>
        <w:t xml:space="preserve"> </w:t>
      </w:r>
      <w:r w:rsidR="00F71909" w:rsidRPr="00DD427B">
        <w:rPr>
          <w:sz w:val="24"/>
          <w:szCs w:val="24"/>
        </w:rPr>
        <w:t>ceza</w:t>
      </w:r>
      <w:r w:rsidR="00DD7982" w:rsidRPr="00DD427B">
        <w:rPr>
          <w:sz w:val="24"/>
          <w:szCs w:val="24"/>
        </w:rPr>
        <w:t>yı</w:t>
      </w:r>
      <w:r w:rsidR="00F71909" w:rsidRPr="00DD427B">
        <w:rPr>
          <w:sz w:val="24"/>
          <w:szCs w:val="24"/>
        </w:rPr>
        <w:t xml:space="preserve"> ödemeyi kabul eder.</w:t>
      </w:r>
    </w:p>
    <w:p w:rsidR="00F71909" w:rsidRPr="0099681E" w:rsidRDefault="00E433E0" w:rsidP="0099681E">
      <w:pPr>
        <w:ind w:firstLine="708"/>
        <w:jc w:val="both"/>
        <w:rPr>
          <w:sz w:val="24"/>
          <w:szCs w:val="24"/>
        </w:rPr>
      </w:pPr>
      <w:r w:rsidRPr="00DD427B">
        <w:rPr>
          <w:sz w:val="24"/>
          <w:szCs w:val="24"/>
        </w:rPr>
        <w:t>2</w:t>
      </w:r>
      <w:r w:rsidR="00F71909" w:rsidRPr="00DD427B">
        <w:rPr>
          <w:sz w:val="24"/>
          <w:szCs w:val="24"/>
        </w:rPr>
        <w:t>- Anlaşmalı banka, bu şartnamede belirtilen şartları yerine getirmekle sorumlu</w:t>
      </w:r>
      <w:r w:rsidR="004D2037" w:rsidRPr="00DD427B">
        <w:rPr>
          <w:sz w:val="24"/>
          <w:szCs w:val="24"/>
        </w:rPr>
        <w:t xml:space="preserve"> ve yükümlüdür.</w:t>
      </w:r>
    </w:p>
    <w:p w:rsidR="0015350F" w:rsidRPr="0099681E" w:rsidRDefault="00E433E0" w:rsidP="0099681E">
      <w:pPr>
        <w:ind w:firstLine="708"/>
        <w:jc w:val="both"/>
        <w:rPr>
          <w:sz w:val="24"/>
          <w:szCs w:val="24"/>
        </w:rPr>
      </w:pPr>
      <w:r w:rsidRPr="00DD427B">
        <w:rPr>
          <w:sz w:val="24"/>
          <w:szCs w:val="24"/>
        </w:rPr>
        <w:t>3</w:t>
      </w:r>
      <w:r w:rsidR="00F71909" w:rsidRPr="00DD427B">
        <w:rPr>
          <w:sz w:val="24"/>
          <w:szCs w:val="24"/>
        </w:rPr>
        <w:t xml:space="preserve">-Anlaşmalı banka, yükümlülüklerini yerine getirmediği takdirde; </w:t>
      </w:r>
      <w:r w:rsidR="00396898" w:rsidRPr="0099681E">
        <w:rPr>
          <w:sz w:val="24"/>
          <w:szCs w:val="24"/>
        </w:rPr>
        <w:t xml:space="preserve">1. defa yazılı olarak uyarılır. 2. defa tekrarında toplam </w:t>
      </w:r>
      <w:proofErr w:type="gramStart"/>
      <w:r w:rsidR="0099681E">
        <w:rPr>
          <w:sz w:val="24"/>
          <w:szCs w:val="24"/>
        </w:rPr>
        <w:t>promosyon</w:t>
      </w:r>
      <w:proofErr w:type="gramEnd"/>
      <w:r w:rsidR="00396898" w:rsidRPr="0099681E">
        <w:rPr>
          <w:sz w:val="24"/>
          <w:szCs w:val="24"/>
        </w:rPr>
        <w:t xml:space="preserve"> bedelinin </w:t>
      </w:r>
      <w:r w:rsidR="00396898" w:rsidRPr="0099681E">
        <w:rPr>
          <w:b/>
          <w:sz w:val="24"/>
          <w:szCs w:val="24"/>
          <w:u w:val="single"/>
        </w:rPr>
        <w:t>% 5’u (yüzde beş) oranında</w:t>
      </w:r>
      <w:r w:rsidR="00396898" w:rsidRPr="0099681E">
        <w:rPr>
          <w:sz w:val="24"/>
          <w:szCs w:val="24"/>
        </w:rPr>
        <w:t xml:space="preserve"> ceza ödemeyi kabul eder. 3. defa tekrarında ise sözleşme tek taraflı olarak feshedilir. Bu durumda </w:t>
      </w:r>
      <w:proofErr w:type="gramStart"/>
      <w:r w:rsidR="00396898" w:rsidRPr="0099681E">
        <w:rPr>
          <w:sz w:val="24"/>
          <w:szCs w:val="24"/>
        </w:rPr>
        <w:t>anlaşmalı  banka</w:t>
      </w:r>
      <w:proofErr w:type="gramEnd"/>
      <w:r w:rsidR="00396898" w:rsidRPr="0099681E">
        <w:rPr>
          <w:sz w:val="24"/>
          <w:szCs w:val="24"/>
        </w:rPr>
        <w:t xml:space="preserve"> herhangi bir hak talebinde bulunamaz.</w:t>
      </w:r>
    </w:p>
    <w:p w:rsidR="00396898" w:rsidRPr="00396898" w:rsidRDefault="00E433E0" w:rsidP="0099681E">
      <w:pPr>
        <w:ind w:firstLine="708"/>
        <w:jc w:val="both"/>
        <w:rPr>
          <w:sz w:val="24"/>
          <w:szCs w:val="24"/>
        </w:rPr>
      </w:pPr>
      <w:r w:rsidRPr="00DD427B">
        <w:rPr>
          <w:sz w:val="24"/>
          <w:szCs w:val="24"/>
        </w:rPr>
        <w:t>4</w:t>
      </w:r>
      <w:r w:rsidR="00F71909" w:rsidRPr="00DD427B">
        <w:rPr>
          <w:sz w:val="24"/>
          <w:szCs w:val="24"/>
        </w:rPr>
        <w:t>-Bu şartnamede belirtilen hususlar banka tarafından yerine getirilmediği takdirde banka herhangi bir hak talep edemez ve davacı olamaz.</w:t>
      </w:r>
    </w:p>
    <w:p w:rsidR="00D02F28" w:rsidRPr="0099681E" w:rsidRDefault="00254E66" w:rsidP="0099681E">
      <w:pPr>
        <w:ind w:firstLine="708"/>
        <w:jc w:val="both"/>
        <w:rPr>
          <w:sz w:val="24"/>
          <w:szCs w:val="24"/>
        </w:rPr>
      </w:pPr>
      <w:r w:rsidRPr="00DD427B">
        <w:rPr>
          <w:sz w:val="24"/>
          <w:szCs w:val="24"/>
        </w:rPr>
        <w:t>5</w:t>
      </w:r>
      <w:r w:rsidR="00D02F28" w:rsidRPr="00DD427B">
        <w:rPr>
          <w:sz w:val="24"/>
          <w:szCs w:val="24"/>
        </w:rPr>
        <w:t xml:space="preserve">- İş bu protokol imza tarihinden itibaren 3 (üç) </w:t>
      </w:r>
      <w:r w:rsidR="00CC7DFD" w:rsidRPr="00DD427B">
        <w:rPr>
          <w:sz w:val="24"/>
          <w:szCs w:val="24"/>
        </w:rPr>
        <w:t>yıl süre ile</w:t>
      </w:r>
      <w:r w:rsidR="004D2037" w:rsidRPr="00DD427B">
        <w:rPr>
          <w:sz w:val="24"/>
          <w:szCs w:val="24"/>
        </w:rPr>
        <w:t xml:space="preserve"> geçerli olup, </w:t>
      </w:r>
      <w:proofErr w:type="gramStart"/>
      <w:r w:rsidR="00C04A28">
        <w:rPr>
          <w:b/>
          <w:sz w:val="24"/>
          <w:szCs w:val="24"/>
        </w:rPr>
        <w:t>24</w:t>
      </w:r>
      <w:r w:rsidR="007415AC">
        <w:rPr>
          <w:b/>
          <w:sz w:val="24"/>
          <w:szCs w:val="24"/>
        </w:rPr>
        <w:t>/02</w:t>
      </w:r>
      <w:r w:rsidR="006E4DBE" w:rsidRPr="0099681E">
        <w:rPr>
          <w:b/>
          <w:sz w:val="24"/>
          <w:szCs w:val="24"/>
        </w:rPr>
        <w:t>/202</w:t>
      </w:r>
      <w:r w:rsidR="006F4B6C">
        <w:rPr>
          <w:b/>
          <w:sz w:val="24"/>
          <w:szCs w:val="24"/>
        </w:rPr>
        <w:t>4</w:t>
      </w:r>
      <w:proofErr w:type="gramEnd"/>
      <w:r w:rsidR="007400A7" w:rsidRPr="00DD427B">
        <w:rPr>
          <w:sz w:val="24"/>
          <w:szCs w:val="24"/>
        </w:rPr>
        <w:t xml:space="preserve"> </w:t>
      </w:r>
      <w:r w:rsidR="00472BA8" w:rsidRPr="00DD427B">
        <w:rPr>
          <w:sz w:val="24"/>
          <w:szCs w:val="24"/>
        </w:rPr>
        <w:t xml:space="preserve">tarihinde </w:t>
      </w:r>
      <w:r w:rsidR="00D02F28" w:rsidRPr="00DD427B">
        <w:rPr>
          <w:sz w:val="24"/>
          <w:szCs w:val="24"/>
        </w:rPr>
        <w:t xml:space="preserve">kendiliğinden sona erecektir. </w:t>
      </w:r>
      <w:r w:rsidR="00DD427B" w:rsidRPr="0099681E">
        <w:rPr>
          <w:sz w:val="24"/>
          <w:szCs w:val="24"/>
        </w:rPr>
        <w:t xml:space="preserve">Yenilenecek olan ihaleye en geç </w:t>
      </w:r>
      <w:proofErr w:type="gramStart"/>
      <w:r w:rsidR="00C04A28">
        <w:rPr>
          <w:b/>
          <w:sz w:val="24"/>
          <w:szCs w:val="24"/>
        </w:rPr>
        <w:t>24</w:t>
      </w:r>
      <w:r w:rsidR="007415AC">
        <w:rPr>
          <w:b/>
          <w:sz w:val="24"/>
          <w:szCs w:val="24"/>
        </w:rPr>
        <w:t>/02</w:t>
      </w:r>
      <w:r w:rsidR="00DD427B" w:rsidRPr="0099681E">
        <w:rPr>
          <w:b/>
          <w:sz w:val="24"/>
          <w:szCs w:val="24"/>
        </w:rPr>
        <w:t>/2023</w:t>
      </w:r>
      <w:proofErr w:type="gramEnd"/>
      <w:r w:rsidR="00DD427B" w:rsidRPr="0099681E">
        <w:rPr>
          <w:sz w:val="24"/>
          <w:szCs w:val="24"/>
        </w:rPr>
        <w:t xml:space="preserve"> tarihine kadar çıkılacaktır.</w:t>
      </w:r>
    </w:p>
    <w:p w:rsidR="00F71909" w:rsidRDefault="00254E66" w:rsidP="0099681E">
      <w:pPr>
        <w:ind w:firstLine="708"/>
        <w:jc w:val="both"/>
        <w:rPr>
          <w:sz w:val="24"/>
          <w:szCs w:val="24"/>
        </w:rPr>
      </w:pPr>
      <w:r w:rsidRPr="00DD427B">
        <w:rPr>
          <w:sz w:val="24"/>
          <w:szCs w:val="24"/>
        </w:rPr>
        <w:t>6</w:t>
      </w:r>
      <w:r w:rsidR="00F71909" w:rsidRPr="00DD427B">
        <w:rPr>
          <w:sz w:val="24"/>
          <w:szCs w:val="24"/>
        </w:rPr>
        <w:t xml:space="preserve">-Banka anlaşma halinde imzalanacak sözleşme ile üstlendiği işleri </w:t>
      </w:r>
      <w:r w:rsidR="007400A7" w:rsidRPr="00DD427B">
        <w:rPr>
          <w:sz w:val="24"/>
          <w:szCs w:val="24"/>
        </w:rPr>
        <w:t>kurum</w:t>
      </w:r>
      <w:r w:rsidR="00DD7982" w:rsidRPr="00DD427B">
        <w:rPr>
          <w:sz w:val="24"/>
          <w:szCs w:val="24"/>
        </w:rPr>
        <w:t>un</w:t>
      </w:r>
      <w:r w:rsidR="007400A7" w:rsidRPr="00DD427B">
        <w:rPr>
          <w:sz w:val="24"/>
          <w:szCs w:val="24"/>
        </w:rPr>
        <w:t xml:space="preserve"> </w:t>
      </w:r>
      <w:r w:rsidR="00F71909" w:rsidRPr="00DD427B">
        <w:rPr>
          <w:sz w:val="24"/>
          <w:szCs w:val="24"/>
        </w:rPr>
        <w:t xml:space="preserve">yazılı izni olmaksızın tamamen veya kısmen bir başkasına devredemez. Devrettiği takdirde her türlü sorumluluğu </w:t>
      </w:r>
      <w:r w:rsidR="007400A7" w:rsidRPr="00DD427B">
        <w:rPr>
          <w:sz w:val="24"/>
          <w:szCs w:val="24"/>
        </w:rPr>
        <w:t>banka</w:t>
      </w:r>
      <w:r w:rsidR="00DD7982" w:rsidRPr="00DD427B">
        <w:rPr>
          <w:sz w:val="24"/>
          <w:szCs w:val="24"/>
        </w:rPr>
        <w:t>ya</w:t>
      </w:r>
      <w:r w:rsidR="007400A7" w:rsidRPr="00DD427B">
        <w:rPr>
          <w:sz w:val="24"/>
          <w:szCs w:val="24"/>
        </w:rPr>
        <w:t xml:space="preserve"> </w:t>
      </w:r>
      <w:r w:rsidR="00F71909" w:rsidRPr="00DD427B">
        <w:rPr>
          <w:sz w:val="24"/>
          <w:szCs w:val="24"/>
        </w:rPr>
        <w:t xml:space="preserve">ait olmak üzere </w:t>
      </w:r>
      <w:r w:rsidR="00DD7982" w:rsidRPr="00DD427B">
        <w:rPr>
          <w:sz w:val="24"/>
          <w:szCs w:val="24"/>
        </w:rPr>
        <w:t xml:space="preserve">kurum </w:t>
      </w:r>
      <w:r w:rsidR="00F71909" w:rsidRPr="00DD427B">
        <w:rPr>
          <w:sz w:val="24"/>
          <w:szCs w:val="24"/>
        </w:rPr>
        <w:t xml:space="preserve">mahkemeden bir karar almaya, ihtar ve protestoya gerek kalmaksızın sözleşmeyi sona erdirir. Bu durumda </w:t>
      </w:r>
      <w:r w:rsidR="009637E7" w:rsidRPr="00DD427B">
        <w:rPr>
          <w:sz w:val="24"/>
          <w:szCs w:val="24"/>
        </w:rPr>
        <w:t xml:space="preserve">banka kurumdan </w:t>
      </w:r>
      <w:r w:rsidR="00F71909" w:rsidRPr="00DD427B">
        <w:rPr>
          <w:sz w:val="24"/>
          <w:szCs w:val="24"/>
        </w:rPr>
        <w:t>herhangi bir hak iddia edemez</w:t>
      </w:r>
      <w:r w:rsidR="002B30B1" w:rsidRPr="00DD427B">
        <w:rPr>
          <w:sz w:val="24"/>
          <w:szCs w:val="24"/>
        </w:rPr>
        <w:t>.</w:t>
      </w:r>
    </w:p>
    <w:p w:rsidR="00396898" w:rsidRPr="0099681E" w:rsidRDefault="00396898" w:rsidP="0099681E">
      <w:pPr>
        <w:ind w:firstLine="708"/>
        <w:jc w:val="both"/>
        <w:rPr>
          <w:sz w:val="24"/>
          <w:szCs w:val="24"/>
        </w:rPr>
      </w:pPr>
      <w:r>
        <w:rPr>
          <w:sz w:val="24"/>
          <w:szCs w:val="24"/>
        </w:rPr>
        <w:t>7-</w:t>
      </w:r>
      <w:r w:rsidRPr="0099681E">
        <w:rPr>
          <w:sz w:val="24"/>
          <w:szCs w:val="24"/>
        </w:rPr>
        <w:t xml:space="preserve">Sözleşme imzalanan banka şubesinin herhangi bir nedenle kapanması halinde sözleşme kendiliğinden sona erer. En az </w:t>
      </w:r>
      <w:r w:rsidR="00DD1BBD">
        <w:rPr>
          <w:sz w:val="24"/>
          <w:szCs w:val="24"/>
        </w:rPr>
        <w:t>60 (</w:t>
      </w:r>
      <w:r w:rsidRPr="0099681E">
        <w:rPr>
          <w:sz w:val="24"/>
          <w:szCs w:val="24"/>
        </w:rPr>
        <w:t>altmış</w:t>
      </w:r>
      <w:r w:rsidR="00DD1BBD">
        <w:rPr>
          <w:sz w:val="24"/>
          <w:szCs w:val="24"/>
        </w:rPr>
        <w:t>)</w:t>
      </w:r>
      <w:r w:rsidRPr="0099681E">
        <w:rPr>
          <w:sz w:val="24"/>
          <w:szCs w:val="24"/>
        </w:rPr>
        <w:t xml:space="preserve"> gün öncesinden haber vermek suretiyle, taraflar karşılıklı anlaşarak sözleşmeyi sona erdirebilir. Bu durumlarda taraflar hak iddia edemez.</w:t>
      </w:r>
    </w:p>
    <w:p w:rsidR="00F71909" w:rsidRPr="0099681E" w:rsidRDefault="00396898" w:rsidP="0099681E">
      <w:pPr>
        <w:ind w:firstLine="708"/>
        <w:jc w:val="both"/>
        <w:rPr>
          <w:sz w:val="24"/>
          <w:szCs w:val="24"/>
        </w:rPr>
      </w:pPr>
      <w:r>
        <w:rPr>
          <w:sz w:val="24"/>
          <w:szCs w:val="24"/>
        </w:rPr>
        <w:t>8</w:t>
      </w:r>
      <w:r w:rsidR="00A55AA1" w:rsidRPr="00DD427B">
        <w:rPr>
          <w:sz w:val="24"/>
          <w:szCs w:val="24"/>
        </w:rPr>
        <w:t>-İ</w:t>
      </w:r>
      <w:r w:rsidR="00E433E0" w:rsidRPr="00DD427B">
        <w:rPr>
          <w:sz w:val="24"/>
          <w:szCs w:val="24"/>
        </w:rPr>
        <w:t>h</w:t>
      </w:r>
      <w:r w:rsidR="00A55AA1" w:rsidRPr="00DD427B">
        <w:rPr>
          <w:sz w:val="24"/>
          <w:szCs w:val="24"/>
        </w:rPr>
        <w:t xml:space="preserve">tilaf halinde </w:t>
      </w:r>
      <w:r w:rsidR="00254E66" w:rsidRPr="00DD427B">
        <w:rPr>
          <w:sz w:val="24"/>
          <w:szCs w:val="24"/>
        </w:rPr>
        <w:t xml:space="preserve">Karayazı </w:t>
      </w:r>
      <w:r w:rsidR="00DB2475" w:rsidRPr="00DD427B">
        <w:rPr>
          <w:sz w:val="24"/>
          <w:szCs w:val="24"/>
        </w:rPr>
        <w:t>Mahkemeleri</w:t>
      </w:r>
      <w:r w:rsidR="00F71909" w:rsidRPr="00DD427B">
        <w:rPr>
          <w:sz w:val="24"/>
          <w:szCs w:val="24"/>
        </w:rPr>
        <w:t xml:space="preserve"> yetkilidir.</w:t>
      </w:r>
    </w:p>
    <w:p w:rsidR="00FD5044" w:rsidRPr="00DD427B" w:rsidRDefault="00FD5044" w:rsidP="00AE6A68">
      <w:pPr>
        <w:jc w:val="both"/>
        <w:rPr>
          <w:i/>
          <w:sz w:val="24"/>
          <w:szCs w:val="24"/>
        </w:rPr>
      </w:pPr>
    </w:p>
    <w:p w:rsidR="00F71909" w:rsidRPr="00DD427B" w:rsidRDefault="00F71909" w:rsidP="00AE6A68">
      <w:pPr>
        <w:jc w:val="both"/>
        <w:rPr>
          <w:i/>
          <w:sz w:val="24"/>
          <w:szCs w:val="24"/>
        </w:rPr>
      </w:pPr>
      <w:r w:rsidRPr="00DD427B">
        <w:rPr>
          <w:sz w:val="24"/>
          <w:szCs w:val="24"/>
        </w:rPr>
        <w:t>DİĞER HÜKÜMLER</w:t>
      </w:r>
    </w:p>
    <w:p w:rsidR="00F71909" w:rsidRPr="00DD427B" w:rsidRDefault="00254E66" w:rsidP="0099681E">
      <w:pPr>
        <w:ind w:firstLine="708"/>
        <w:jc w:val="both"/>
        <w:rPr>
          <w:i/>
          <w:sz w:val="24"/>
          <w:szCs w:val="24"/>
        </w:rPr>
      </w:pPr>
      <w:r w:rsidRPr="00DD427B">
        <w:rPr>
          <w:sz w:val="24"/>
          <w:szCs w:val="24"/>
        </w:rPr>
        <w:t>1</w:t>
      </w:r>
      <w:r w:rsidR="00F71909" w:rsidRPr="00DD427B">
        <w:rPr>
          <w:sz w:val="24"/>
          <w:szCs w:val="24"/>
        </w:rPr>
        <w:t xml:space="preserve">-Banka anlaşma halinde imzalanacak sözleşme eklerine tahakkuk edecek damga vergisi ile yükümlülüğün yerine getirilmesine ait her türlü harç, resim ve vergiler ile KDV Banka’ya aittir. </w:t>
      </w:r>
      <w:r w:rsidR="00FB7F77" w:rsidRPr="0099681E">
        <w:rPr>
          <w:sz w:val="24"/>
          <w:szCs w:val="24"/>
        </w:rPr>
        <w:t>Banka vergilere ait ödemenin yapıldığını gösterir belgeyi Karayazı İlçe Milli Eğitim Müdürlüğüne ibraz etmek zorundadır.</w:t>
      </w:r>
    </w:p>
    <w:p w:rsidR="00F71909" w:rsidRDefault="00CC7DFD" w:rsidP="0099681E">
      <w:pPr>
        <w:ind w:firstLine="708"/>
        <w:jc w:val="both"/>
        <w:rPr>
          <w:sz w:val="24"/>
          <w:szCs w:val="24"/>
        </w:rPr>
      </w:pPr>
      <w:r w:rsidRPr="00DD427B">
        <w:rPr>
          <w:sz w:val="24"/>
          <w:szCs w:val="24"/>
        </w:rPr>
        <w:t xml:space="preserve">2-Teklifler, en geç </w:t>
      </w:r>
      <w:proofErr w:type="gramStart"/>
      <w:r w:rsidR="00C04A28">
        <w:rPr>
          <w:b/>
          <w:sz w:val="24"/>
          <w:szCs w:val="24"/>
          <w:u w:val="single"/>
        </w:rPr>
        <w:t>24</w:t>
      </w:r>
      <w:r w:rsidR="00194876">
        <w:rPr>
          <w:b/>
          <w:sz w:val="24"/>
          <w:szCs w:val="24"/>
          <w:u w:val="single"/>
        </w:rPr>
        <w:t>/02</w:t>
      </w:r>
      <w:r w:rsidR="00C24D94">
        <w:rPr>
          <w:b/>
          <w:sz w:val="24"/>
          <w:szCs w:val="24"/>
          <w:u w:val="single"/>
        </w:rPr>
        <w:t>/2021</w:t>
      </w:r>
      <w:proofErr w:type="gramEnd"/>
      <w:r w:rsidR="00C04A28">
        <w:rPr>
          <w:b/>
          <w:sz w:val="24"/>
          <w:szCs w:val="24"/>
          <w:u w:val="single"/>
        </w:rPr>
        <w:t xml:space="preserve"> Çarşamba</w:t>
      </w:r>
      <w:r w:rsidR="00254E66" w:rsidRPr="0099681E">
        <w:rPr>
          <w:b/>
          <w:sz w:val="24"/>
          <w:szCs w:val="24"/>
          <w:u w:val="single"/>
        </w:rPr>
        <w:t xml:space="preserve"> </w:t>
      </w:r>
      <w:r w:rsidR="00A55AA1" w:rsidRPr="0099681E">
        <w:rPr>
          <w:b/>
          <w:sz w:val="24"/>
          <w:szCs w:val="24"/>
          <w:u w:val="single"/>
        </w:rPr>
        <w:t>gü</w:t>
      </w:r>
      <w:r w:rsidR="00E433E0" w:rsidRPr="0099681E">
        <w:rPr>
          <w:b/>
          <w:sz w:val="24"/>
          <w:szCs w:val="24"/>
          <w:u w:val="single"/>
        </w:rPr>
        <w:t xml:space="preserve">nü, </w:t>
      </w:r>
      <w:r w:rsidR="00472BA8" w:rsidRPr="0099681E">
        <w:rPr>
          <w:b/>
          <w:sz w:val="24"/>
          <w:szCs w:val="24"/>
          <w:u w:val="single"/>
        </w:rPr>
        <w:t xml:space="preserve">saat: </w:t>
      </w:r>
      <w:r w:rsidR="00802E2E" w:rsidRPr="0099681E">
        <w:rPr>
          <w:b/>
          <w:sz w:val="24"/>
          <w:szCs w:val="24"/>
          <w:u w:val="single"/>
        </w:rPr>
        <w:t>14:00</w:t>
      </w:r>
      <w:r w:rsidR="00F71909" w:rsidRPr="0099681E">
        <w:rPr>
          <w:b/>
          <w:sz w:val="24"/>
          <w:szCs w:val="24"/>
          <w:u w:val="single"/>
        </w:rPr>
        <w:t>’a kadar</w:t>
      </w:r>
      <w:r w:rsidR="00254E66" w:rsidRPr="00DD427B">
        <w:rPr>
          <w:b/>
          <w:sz w:val="24"/>
          <w:szCs w:val="24"/>
        </w:rPr>
        <w:t xml:space="preserve"> </w:t>
      </w:r>
      <w:r w:rsidR="00254E66" w:rsidRPr="00DD427B">
        <w:rPr>
          <w:sz w:val="24"/>
          <w:szCs w:val="24"/>
        </w:rPr>
        <w:t>Karayazı İlçe Milli Eğitim Müdürlüğüne</w:t>
      </w:r>
      <w:r w:rsidR="002B30B1" w:rsidRPr="00DD427B">
        <w:rPr>
          <w:sz w:val="24"/>
          <w:szCs w:val="24"/>
        </w:rPr>
        <w:t xml:space="preserve"> </w:t>
      </w:r>
      <w:r w:rsidR="00D274A4" w:rsidRPr="00DD427B">
        <w:rPr>
          <w:sz w:val="24"/>
          <w:szCs w:val="24"/>
        </w:rPr>
        <w:t>ihaleye</w:t>
      </w:r>
      <w:r w:rsidR="00F71909" w:rsidRPr="00DD427B">
        <w:rPr>
          <w:sz w:val="24"/>
          <w:szCs w:val="24"/>
        </w:rPr>
        <w:t xml:space="preserve"> katılacak banka yetkilileri tarafından kapalı zarf içerisinde alındı belgesi karşılığında teslim edilecektir. Banka yetkilisi ihale gün ve saatinde belirtilen yerde hazır bulunacaktır. Teklif verip hazır bulunmayanların teklifleri son teklif olarak değerlendirilecektir. </w:t>
      </w:r>
    </w:p>
    <w:p w:rsidR="00A33D5F" w:rsidRPr="00DD427B" w:rsidRDefault="00A33D5F" w:rsidP="0099681E">
      <w:pPr>
        <w:ind w:firstLine="708"/>
        <w:jc w:val="both"/>
        <w:rPr>
          <w:i/>
          <w:sz w:val="24"/>
          <w:szCs w:val="24"/>
        </w:rPr>
      </w:pPr>
      <w:r>
        <w:rPr>
          <w:sz w:val="24"/>
          <w:szCs w:val="24"/>
        </w:rPr>
        <w:lastRenderedPageBreak/>
        <w:t xml:space="preserve">3- </w:t>
      </w:r>
      <w:r w:rsidRPr="00A33D5F">
        <w:rPr>
          <w:sz w:val="24"/>
          <w:szCs w:val="24"/>
        </w:rPr>
        <w:t xml:space="preserve">Komisyon, banka </w:t>
      </w:r>
      <w:proofErr w:type="gramStart"/>
      <w:r w:rsidRPr="00A33D5F">
        <w:rPr>
          <w:sz w:val="24"/>
          <w:szCs w:val="24"/>
        </w:rPr>
        <w:t>promosyonuna</w:t>
      </w:r>
      <w:proofErr w:type="gramEnd"/>
      <w:r w:rsidRPr="00A33D5F">
        <w:rPr>
          <w:sz w:val="24"/>
          <w:szCs w:val="24"/>
        </w:rPr>
        <w:t xml:space="preserve"> ilişkin ihaleyi hiçbir gerekçe göstermeksizin yapıp yapmamaya, yapılmış olan ihaleyi iptal etmeye yetkilidir. Böyle bir durumda isteklilerce herhangi bir hak ileri sürülemez ve kurumdan herhangi bir talepte bulunulamaz.</w:t>
      </w:r>
    </w:p>
    <w:p w:rsidR="00F71909" w:rsidRPr="00DD427B" w:rsidRDefault="00A33D5F" w:rsidP="0099681E">
      <w:pPr>
        <w:ind w:firstLine="708"/>
        <w:jc w:val="both"/>
        <w:rPr>
          <w:i/>
          <w:sz w:val="24"/>
          <w:szCs w:val="24"/>
        </w:rPr>
      </w:pPr>
      <w:r>
        <w:rPr>
          <w:sz w:val="24"/>
          <w:szCs w:val="24"/>
        </w:rPr>
        <w:t>4</w:t>
      </w:r>
      <w:r w:rsidR="00F71909" w:rsidRPr="00DD427B">
        <w:rPr>
          <w:sz w:val="24"/>
          <w:szCs w:val="24"/>
        </w:rPr>
        <w:t xml:space="preserve">- Komisyon ihaleyi yapıp yapmamakta ve uygun bedeli tespitte serbesttir. </w:t>
      </w:r>
    </w:p>
    <w:p w:rsidR="00D3668A" w:rsidRPr="00DD427B" w:rsidRDefault="00802E2E" w:rsidP="00AE6A68">
      <w:pPr>
        <w:jc w:val="both"/>
        <w:rPr>
          <w:i/>
          <w:sz w:val="24"/>
          <w:szCs w:val="24"/>
        </w:rPr>
      </w:pPr>
      <w:r w:rsidRPr="00DD427B">
        <w:rPr>
          <w:b/>
          <w:i/>
          <w:sz w:val="24"/>
          <w:szCs w:val="24"/>
        </w:rPr>
        <w:tab/>
      </w:r>
    </w:p>
    <w:p w:rsidR="00A54C39" w:rsidRPr="00136E75" w:rsidRDefault="00A54C39" w:rsidP="00A54C39"/>
    <w:p w:rsidR="00A54C39" w:rsidRDefault="00A54C39" w:rsidP="00A54C39"/>
    <w:p w:rsidR="00A54C39" w:rsidRPr="00A54C39" w:rsidRDefault="00A54C39" w:rsidP="00A54C39">
      <w:pPr>
        <w:rPr>
          <w:sz w:val="24"/>
          <w:szCs w:val="24"/>
        </w:rPr>
      </w:pPr>
      <w:r w:rsidRPr="00A54C39">
        <w:rPr>
          <w:sz w:val="24"/>
          <w:szCs w:val="24"/>
        </w:rPr>
        <w:t>Muhlis ÇİÇEK                                     Halim CEYLAN                                        Şahin BALCI</w:t>
      </w:r>
    </w:p>
    <w:p w:rsidR="00A54C39" w:rsidRPr="00A54C39" w:rsidRDefault="00A54C39" w:rsidP="00A54C39">
      <w:pPr>
        <w:rPr>
          <w:sz w:val="24"/>
          <w:szCs w:val="24"/>
        </w:rPr>
      </w:pPr>
      <w:r w:rsidRPr="00A54C39">
        <w:rPr>
          <w:sz w:val="24"/>
          <w:szCs w:val="24"/>
        </w:rPr>
        <w:t xml:space="preserve">   BAŞKAN</w:t>
      </w:r>
      <w:r w:rsidRPr="00A54C39">
        <w:rPr>
          <w:sz w:val="24"/>
          <w:szCs w:val="24"/>
        </w:rPr>
        <w:tab/>
      </w:r>
      <w:r w:rsidRPr="00A54C39">
        <w:rPr>
          <w:sz w:val="24"/>
          <w:szCs w:val="24"/>
        </w:rPr>
        <w:tab/>
        <w:t xml:space="preserve">                                  ÜYE  </w:t>
      </w:r>
      <w:r w:rsidRPr="00A54C39">
        <w:rPr>
          <w:sz w:val="24"/>
          <w:szCs w:val="24"/>
        </w:rPr>
        <w:tab/>
      </w:r>
      <w:r w:rsidRPr="00A54C39">
        <w:rPr>
          <w:sz w:val="24"/>
          <w:szCs w:val="24"/>
        </w:rPr>
        <w:tab/>
      </w:r>
      <w:r w:rsidRPr="00A54C39">
        <w:rPr>
          <w:sz w:val="24"/>
          <w:szCs w:val="24"/>
        </w:rPr>
        <w:tab/>
      </w:r>
      <w:r w:rsidRPr="00A54C39">
        <w:rPr>
          <w:sz w:val="24"/>
          <w:szCs w:val="24"/>
        </w:rPr>
        <w:tab/>
        <w:t xml:space="preserve">                  </w:t>
      </w:r>
      <w:proofErr w:type="spellStart"/>
      <w:r w:rsidRPr="00A54C39">
        <w:rPr>
          <w:sz w:val="24"/>
          <w:szCs w:val="24"/>
        </w:rPr>
        <w:t>ÜYE</w:t>
      </w:r>
      <w:proofErr w:type="spellEnd"/>
    </w:p>
    <w:p w:rsidR="00A54C39" w:rsidRPr="00A54C39" w:rsidRDefault="00A54C39" w:rsidP="00A54C39">
      <w:pPr>
        <w:rPr>
          <w:sz w:val="24"/>
          <w:szCs w:val="24"/>
        </w:rPr>
      </w:pPr>
    </w:p>
    <w:p w:rsidR="00A54C39" w:rsidRPr="00A54C39" w:rsidRDefault="00A54C39" w:rsidP="00A54C39">
      <w:pPr>
        <w:rPr>
          <w:sz w:val="24"/>
          <w:szCs w:val="24"/>
        </w:rPr>
      </w:pPr>
    </w:p>
    <w:p w:rsidR="00A54C39" w:rsidRPr="00A54C39" w:rsidRDefault="00A54C39" w:rsidP="00A54C39">
      <w:pPr>
        <w:rPr>
          <w:sz w:val="24"/>
          <w:szCs w:val="24"/>
        </w:rPr>
      </w:pPr>
    </w:p>
    <w:p w:rsidR="00A54C39" w:rsidRPr="00A54C39" w:rsidRDefault="00A54C39" w:rsidP="00A54C39">
      <w:pPr>
        <w:rPr>
          <w:sz w:val="24"/>
          <w:szCs w:val="24"/>
        </w:rPr>
      </w:pPr>
    </w:p>
    <w:p w:rsidR="00A54C39" w:rsidRPr="00A54C39" w:rsidRDefault="00A54C39" w:rsidP="00A54C39">
      <w:pPr>
        <w:rPr>
          <w:sz w:val="24"/>
          <w:szCs w:val="24"/>
        </w:rPr>
      </w:pPr>
    </w:p>
    <w:p w:rsidR="00A54C39" w:rsidRPr="00A54C39" w:rsidRDefault="00A54C39" w:rsidP="00A54C39">
      <w:pPr>
        <w:rPr>
          <w:sz w:val="24"/>
          <w:szCs w:val="24"/>
        </w:rPr>
      </w:pPr>
      <w:r w:rsidRPr="00A54C39">
        <w:rPr>
          <w:sz w:val="24"/>
          <w:szCs w:val="24"/>
        </w:rPr>
        <w:t>Ömer ŞAHİN</w:t>
      </w:r>
      <w:r w:rsidRPr="00A54C39">
        <w:rPr>
          <w:sz w:val="24"/>
          <w:szCs w:val="24"/>
        </w:rPr>
        <w:tab/>
      </w:r>
      <w:r w:rsidRPr="00A54C39">
        <w:rPr>
          <w:sz w:val="24"/>
          <w:szCs w:val="24"/>
        </w:rPr>
        <w:tab/>
      </w:r>
      <w:r w:rsidRPr="00A54C39">
        <w:rPr>
          <w:sz w:val="24"/>
          <w:szCs w:val="24"/>
        </w:rPr>
        <w:tab/>
      </w:r>
      <w:r w:rsidRPr="00A54C39">
        <w:rPr>
          <w:sz w:val="24"/>
          <w:szCs w:val="24"/>
        </w:rPr>
        <w:tab/>
        <w:t xml:space="preserve">  İbrahim TOPRAK  </w:t>
      </w:r>
      <w:r w:rsidRPr="00A54C39">
        <w:rPr>
          <w:sz w:val="24"/>
          <w:szCs w:val="24"/>
        </w:rPr>
        <w:tab/>
      </w:r>
      <w:r w:rsidRPr="00A54C39">
        <w:rPr>
          <w:sz w:val="24"/>
          <w:szCs w:val="24"/>
        </w:rPr>
        <w:tab/>
      </w:r>
      <w:r w:rsidRPr="00A54C39">
        <w:rPr>
          <w:sz w:val="24"/>
          <w:szCs w:val="24"/>
        </w:rPr>
        <w:tab/>
        <w:t xml:space="preserve">         İbrahim AVCI</w:t>
      </w:r>
    </w:p>
    <w:p w:rsidR="00A54C39" w:rsidRPr="00A54C39" w:rsidRDefault="00A54C39" w:rsidP="00A54C39">
      <w:pPr>
        <w:rPr>
          <w:sz w:val="24"/>
          <w:szCs w:val="24"/>
        </w:rPr>
      </w:pPr>
      <w:r w:rsidRPr="00A54C39">
        <w:rPr>
          <w:sz w:val="24"/>
          <w:szCs w:val="24"/>
        </w:rPr>
        <w:t xml:space="preserve">        ÜYE</w:t>
      </w:r>
      <w:r w:rsidRPr="00A54C39">
        <w:rPr>
          <w:sz w:val="24"/>
          <w:szCs w:val="24"/>
        </w:rPr>
        <w:tab/>
      </w:r>
      <w:r w:rsidRPr="00A54C39">
        <w:rPr>
          <w:sz w:val="24"/>
          <w:szCs w:val="24"/>
        </w:rPr>
        <w:tab/>
      </w:r>
      <w:r w:rsidRPr="00A54C39">
        <w:rPr>
          <w:sz w:val="24"/>
          <w:szCs w:val="24"/>
        </w:rPr>
        <w:tab/>
      </w:r>
      <w:r w:rsidRPr="00A54C39">
        <w:rPr>
          <w:sz w:val="24"/>
          <w:szCs w:val="24"/>
        </w:rPr>
        <w:tab/>
      </w:r>
      <w:r w:rsidRPr="00A54C39">
        <w:rPr>
          <w:sz w:val="24"/>
          <w:szCs w:val="24"/>
        </w:rPr>
        <w:tab/>
      </w:r>
      <w:proofErr w:type="spellStart"/>
      <w:r w:rsidRPr="00A54C39">
        <w:rPr>
          <w:sz w:val="24"/>
          <w:szCs w:val="24"/>
        </w:rPr>
        <w:t>ÜYE</w:t>
      </w:r>
      <w:proofErr w:type="spellEnd"/>
      <w:r w:rsidRPr="00A54C39">
        <w:rPr>
          <w:sz w:val="24"/>
          <w:szCs w:val="24"/>
        </w:rPr>
        <w:tab/>
      </w:r>
      <w:r w:rsidRPr="00A54C39">
        <w:rPr>
          <w:sz w:val="24"/>
          <w:szCs w:val="24"/>
        </w:rPr>
        <w:tab/>
      </w:r>
      <w:r w:rsidRPr="00A54C39">
        <w:rPr>
          <w:sz w:val="24"/>
          <w:szCs w:val="24"/>
        </w:rPr>
        <w:tab/>
      </w:r>
      <w:r w:rsidRPr="00A54C39">
        <w:rPr>
          <w:sz w:val="24"/>
          <w:szCs w:val="24"/>
        </w:rPr>
        <w:tab/>
      </w:r>
      <w:r w:rsidRPr="00A54C39">
        <w:rPr>
          <w:sz w:val="24"/>
          <w:szCs w:val="24"/>
        </w:rPr>
        <w:tab/>
        <w:t xml:space="preserve">       </w:t>
      </w:r>
      <w:proofErr w:type="spellStart"/>
      <w:r w:rsidRPr="00A54C39">
        <w:rPr>
          <w:sz w:val="24"/>
          <w:szCs w:val="24"/>
        </w:rPr>
        <w:t>ÜYE</w:t>
      </w:r>
      <w:proofErr w:type="spellEnd"/>
    </w:p>
    <w:p w:rsidR="00A54C39" w:rsidRPr="00A54C39" w:rsidRDefault="00A54C39" w:rsidP="00A54C39">
      <w:pPr>
        <w:rPr>
          <w:sz w:val="24"/>
          <w:szCs w:val="24"/>
        </w:rPr>
      </w:pPr>
    </w:p>
    <w:p w:rsidR="00A54C39" w:rsidRPr="00A54C39" w:rsidRDefault="00A54C39" w:rsidP="00A54C39">
      <w:pPr>
        <w:rPr>
          <w:sz w:val="24"/>
          <w:szCs w:val="24"/>
        </w:rPr>
      </w:pPr>
    </w:p>
    <w:p w:rsidR="00A54C39" w:rsidRPr="00A54C39" w:rsidRDefault="00A54C39" w:rsidP="00A54C39">
      <w:pPr>
        <w:rPr>
          <w:sz w:val="24"/>
          <w:szCs w:val="24"/>
        </w:rPr>
      </w:pPr>
    </w:p>
    <w:p w:rsidR="00A54C39" w:rsidRPr="00A54C39" w:rsidRDefault="00A54C39" w:rsidP="00A54C39">
      <w:pPr>
        <w:rPr>
          <w:sz w:val="24"/>
          <w:szCs w:val="24"/>
        </w:rPr>
      </w:pPr>
      <w:r w:rsidRPr="00A54C39">
        <w:rPr>
          <w:sz w:val="24"/>
          <w:szCs w:val="24"/>
        </w:rPr>
        <w:tab/>
      </w:r>
      <w:r w:rsidRPr="00A54C39">
        <w:rPr>
          <w:sz w:val="24"/>
          <w:szCs w:val="24"/>
        </w:rPr>
        <w:tab/>
        <w:t xml:space="preserve">     Serkan ERGAN</w:t>
      </w:r>
      <w:r w:rsidRPr="00A54C39">
        <w:rPr>
          <w:sz w:val="24"/>
          <w:szCs w:val="24"/>
        </w:rPr>
        <w:tab/>
      </w:r>
      <w:r w:rsidRPr="00A54C39">
        <w:rPr>
          <w:sz w:val="24"/>
          <w:szCs w:val="24"/>
        </w:rPr>
        <w:tab/>
      </w:r>
      <w:r w:rsidRPr="00A54C39">
        <w:rPr>
          <w:sz w:val="24"/>
          <w:szCs w:val="24"/>
        </w:rPr>
        <w:tab/>
      </w:r>
      <w:r w:rsidRPr="00A54C39">
        <w:rPr>
          <w:sz w:val="24"/>
          <w:szCs w:val="24"/>
        </w:rPr>
        <w:tab/>
        <w:t xml:space="preserve">   Erkan KILIÇ</w:t>
      </w:r>
      <w:r w:rsidRPr="00A54C39">
        <w:rPr>
          <w:sz w:val="24"/>
          <w:szCs w:val="24"/>
        </w:rPr>
        <w:tab/>
      </w:r>
    </w:p>
    <w:p w:rsidR="00A54C39" w:rsidRPr="00A54C39" w:rsidRDefault="00A54C39" w:rsidP="00A54C39">
      <w:pPr>
        <w:rPr>
          <w:sz w:val="24"/>
          <w:szCs w:val="24"/>
        </w:rPr>
      </w:pPr>
      <w:r w:rsidRPr="00A54C39">
        <w:rPr>
          <w:sz w:val="24"/>
          <w:szCs w:val="24"/>
        </w:rPr>
        <w:t xml:space="preserve">                                     ÜYE</w:t>
      </w:r>
      <w:r w:rsidRPr="00A54C39">
        <w:rPr>
          <w:sz w:val="24"/>
          <w:szCs w:val="24"/>
        </w:rPr>
        <w:tab/>
      </w:r>
      <w:r w:rsidRPr="00A54C39">
        <w:rPr>
          <w:sz w:val="24"/>
          <w:szCs w:val="24"/>
        </w:rPr>
        <w:tab/>
      </w:r>
      <w:r w:rsidRPr="00A54C39">
        <w:rPr>
          <w:sz w:val="24"/>
          <w:szCs w:val="24"/>
        </w:rPr>
        <w:tab/>
      </w:r>
      <w:r w:rsidRPr="00A54C39">
        <w:rPr>
          <w:sz w:val="24"/>
          <w:szCs w:val="24"/>
        </w:rPr>
        <w:tab/>
      </w:r>
      <w:r w:rsidRPr="00A54C39">
        <w:rPr>
          <w:sz w:val="24"/>
          <w:szCs w:val="24"/>
        </w:rPr>
        <w:tab/>
        <w:t xml:space="preserve">          </w:t>
      </w:r>
      <w:proofErr w:type="spellStart"/>
      <w:r w:rsidRPr="00A54C39">
        <w:rPr>
          <w:sz w:val="24"/>
          <w:szCs w:val="24"/>
        </w:rPr>
        <w:t>ÜYE</w:t>
      </w:r>
      <w:proofErr w:type="spellEnd"/>
    </w:p>
    <w:p w:rsidR="00A54C39" w:rsidRPr="00A54C39" w:rsidRDefault="00A54C39" w:rsidP="00A54C39">
      <w:pPr>
        <w:jc w:val="center"/>
        <w:rPr>
          <w:bCs/>
          <w:sz w:val="24"/>
          <w:szCs w:val="24"/>
        </w:rPr>
      </w:pPr>
    </w:p>
    <w:p w:rsidR="00A54C39" w:rsidRPr="00136E75" w:rsidRDefault="00A54C39" w:rsidP="00A54C39">
      <w:pPr>
        <w:jc w:val="center"/>
        <w:rPr>
          <w:b/>
          <w:bCs/>
        </w:rPr>
      </w:pPr>
    </w:p>
    <w:p w:rsidR="00194F11" w:rsidRPr="00DD427B" w:rsidRDefault="00194F11" w:rsidP="0099681E">
      <w:pPr>
        <w:jc w:val="both"/>
        <w:rPr>
          <w:i/>
          <w:sz w:val="24"/>
          <w:szCs w:val="24"/>
        </w:rPr>
      </w:pPr>
    </w:p>
    <w:sectPr w:rsidR="00194F11" w:rsidRPr="00DD427B" w:rsidSect="00ED29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B2" w:rsidRDefault="00595AB2" w:rsidP="00DF698C">
      <w:pPr>
        <w:spacing w:after="0" w:line="240" w:lineRule="auto"/>
      </w:pPr>
      <w:r>
        <w:separator/>
      </w:r>
    </w:p>
  </w:endnote>
  <w:endnote w:type="continuationSeparator" w:id="0">
    <w:p w:rsidR="00595AB2" w:rsidRDefault="00595AB2" w:rsidP="00DF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65856"/>
      <w:docPartObj>
        <w:docPartGallery w:val="Page Numbers (Bottom of Page)"/>
        <w:docPartUnique/>
      </w:docPartObj>
    </w:sdtPr>
    <w:sdtEndPr/>
    <w:sdtContent>
      <w:p w:rsidR="00DF698C" w:rsidRDefault="00595AB2">
        <w:pPr>
          <w:pStyle w:val="Altbilgi"/>
          <w:jc w:val="center"/>
        </w:pPr>
        <w:r>
          <w:fldChar w:fldCharType="begin"/>
        </w:r>
        <w:r>
          <w:instrText xml:space="preserve"> PAGE   \* MERGEFORMAT </w:instrText>
        </w:r>
        <w:r>
          <w:fldChar w:fldCharType="separate"/>
        </w:r>
        <w:r w:rsidR="00DD65FA">
          <w:rPr>
            <w:noProof/>
          </w:rPr>
          <w:t>4</w:t>
        </w:r>
        <w:r>
          <w:rPr>
            <w:noProof/>
          </w:rPr>
          <w:fldChar w:fldCharType="end"/>
        </w:r>
      </w:p>
    </w:sdtContent>
  </w:sdt>
  <w:p w:rsidR="00DF698C" w:rsidRDefault="00DF69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B2" w:rsidRDefault="00595AB2" w:rsidP="00DF698C">
      <w:pPr>
        <w:spacing w:after="0" w:line="240" w:lineRule="auto"/>
      </w:pPr>
      <w:r>
        <w:separator/>
      </w:r>
    </w:p>
  </w:footnote>
  <w:footnote w:type="continuationSeparator" w:id="0">
    <w:p w:rsidR="00595AB2" w:rsidRDefault="00595AB2" w:rsidP="00DF6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87D16"/>
    <w:multiLevelType w:val="hybridMultilevel"/>
    <w:tmpl w:val="E102B3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C23CD7"/>
    <w:multiLevelType w:val="hybridMultilevel"/>
    <w:tmpl w:val="97D68C66"/>
    <w:lvl w:ilvl="0" w:tplc="FE1405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14F31D6"/>
    <w:multiLevelType w:val="hybridMultilevel"/>
    <w:tmpl w:val="E6AA9A58"/>
    <w:lvl w:ilvl="0" w:tplc="B228187A">
      <w:start w:val="1"/>
      <w:numFmt w:val="decimal"/>
      <w:lvlText w:val="%1-"/>
      <w:lvlJc w:val="left"/>
      <w:pPr>
        <w:ind w:left="795" w:hanging="435"/>
      </w:pPr>
      <w:rPr>
        <w:rFonts w:ascii="Times New Roman" w:eastAsiaTheme="minorHAnsi" w:hAnsi="Times New Roman" w:cs="Times New Roman"/>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84399F"/>
    <w:multiLevelType w:val="hybridMultilevel"/>
    <w:tmpl w:val="07B2936E"/>
    <w:lvl w:ilvl="0" w:tplc="68785DAA">
      <w:start w:val="1"/>
      <w:numFmt w:val="decimal"/>
      <w:lvlText w:val="%1-"/>
      <w:lvlJc w:val="left"/>
      <w:pPr>
        <w:tabs>
          <w:tab w:val="num" w:pos="502"/>
        </w:tabs>
        <w:ind w:left="502" w:hanging="360"/>
      </w:pPr>
      <w:rPr>
        <w:rFonts w:ascii="Arial" w:hAnsi="Arial" w:cs="Arial" w:hint="default"/>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343E"/>
    <w:rsid w:val="000364AC"/>
    <w:rsid w:val="00043941"/>
    <w:rsid w:val="0005008B"/>
    <w:rsid w:val="00054709"/>
    <w:rsid w:val="000607AC"/>
    <w:rsid w:val="00064C80"/>
    <w:rsid w:val="000729DE"/>
    <w:rsid w:val="000A47D8"/>
    <w:rsid w:val="000C3B59"/>
    <w:rsid w:val="000D4705"/>
    <w:rsid w:val="000D7EBA"/>
    <w:rsid w:val="001103D2"/>
    <w:rsid w:val="0011349E"/>
    <w:rsid w:val="0011617D"/>
    <w:rsid w:val="0012235A"/>
    <w:rsid w:val="00134E0C"/>
    <w:rsid w:val="00145289"/>
    <w:rsid w:val="001469DF"/>
    <w:rsid w:val="00146C43"/>
    <w:rsid w:val="0015350F"/>
    <w:rsid w:val="001539D8"/>
    <w:rsid w:val="001635DA"/>
    <w:rsid w:val="00166146"/>
    <w:rsid w:val="001746B2"/>
    <w:rsid w:val="0018575B"/>
    <w:rsid w:val="00194876"/>
    <w:rsid w:val="00194F11"/>
    <w:rsid w:val="001D78D3"/>
    <w:rsid w:val="001E1CD3"/>
    <w:rsid w:val="001E246E"/>
    <w:rsid w:val="001F1222"/>
    <w:rsid w:val="00216E6A"/>
    <w:rsid w:val="002351E4"/>
    <w:rsid w:val="00242201"/>
    <w:rsid w:val="002502DF"/>
    <w:rsid w:val="0025112C"/>
    <w:rsid w:val="00254E66"/>
    <w:rsid w:val="0028132B"/>
    <w:rsid w:val="002B30B1"/>
    <w:rsid w:val="002E401A"/>
    <w:rsid w:val="002F529F"/>
    <w:rsid w:val="00346842"/>
    <w:rsid w:val="0035670A"/>
    <w:rsid w:val="00363E7F"/>
    <w:rsid w:val="0039186F"/>
    <w:rsid w:val="00395196"/>
    <w:rsid w:val="00396898"/>
    <w:rsid w:val="003C160A"/>
    <w:rsid w:val="003C7F5A"/>
    <w:rsid w:val="003E014B"/>
    <w:rsid w:val="003E6DF9"/>
    <w:rsid w:val="00400558"/>
    <w:rsid w:val="00403EEE"/>
    <w:rsid w:val="004241A5"/>
    <w:rsid w:val="0043107B"/>
    <w:rsid w:val="00465B41"/>
    <w:rsid w:val="004660F8"/>
    <w:rsid w:val="00466628"/>
    <w:rsid w:val="00467B71"/>
    <w:rsid w:val="00472BA8"/>
    <w:rsid w:val="00481488"/>
    <w:rsid w:val="004A3DBF"/>
    <w:rsid w:val="004A6C01"/>
    <w:rsid w:val="004B7719"/>
    <w:rsid w:val="004C74E6"/>
    <w:rsid w:val="004D2037"/>
    <w:rsid w:val="004D7BD6"/>
    <w:rsid w:val="004E0066"/>
    <w:rsid w:val="004F6F91"/>
    <w:rsid w:val="005155DB"/>
    <w:rsid w:val="00516122"/>
    <w:rsid w:val="00516528"/>
    <w:rsid w:val="005506B0"/>
    <w:rsid w:val="00595AB2"/>
    <w:rsid w:val="005B4C1C"/>
    <w:rsid w:val="005D4023"/>
    <w:rsid w:val="005D55B0"/>
    <w:rsid w:val="005E3A99"/>
    <w:rsid w:val="005F5575"/>
    <w:rsid w:val="0062352E"/>
    <w:rsid w:val="006363EF"/>
    <w:rsid w:val="00651662"/>
    <w:rsid w:val="00670444"/>
    <w:rsid w:val="0067216F"/>
    <w:rsid w:val="00677DC7"/>
    <w:rsid w:val="0068293C"/>
    <w:rsid w:val="006D0482"/>
    <w:rsid w:val="006E4DBE"/>
    <w:rsid w:val="006F1A48"/>
    <w:rsid w:val="006F4B6C"/>
    <w:rsid w:val="006F7A33"/>
    <w:rsid w:val="007019A6"/>
    <w:rsid w:val="0072161D"/>
    <w:rsid w:val="007331FD"/>
    <w:rsid w:val="007400A7"/>
    <w:rsid w:val="007415AC"/>
    <w:rsid w:val="007462D6"/>
    <w:rsid w:val="007538B1"/>
    <w:rsid w:val="00775CBE"/>
    <w:rsid w:val="00784982"/>
    <w:rsid w:val="007850A4"/>
    <w:rsid w:val="007850AF"/>
    <w:rsid w:val="00795EB6"/>
    <w:rsid w:val="007960CF"/>
    <w:rsid w:val="007A2D3F"/>
    <w:rsid w:val="007A41E9"/>
    <w:rsid w:val="007B01DB"/>
    <w:rsid w:val="007B75F1"/>
    <w:rsid w:val="007D259D"/>
    <w:rsid w:val="007D5B7E"/>
    <w:rsid w:val="007E4855"/>
    <w:rsid w:val="00802E2E"/>
    <w:rsid w:val="00802E87"/>
    <w:rsid w:val="00805A8E"/>
    <w:rsid w:val="00810E6F"/>
    <w:rsid w:val="00823692"/>
    <w:rsid w:val="00830092"/>
    <w:rsid w:val="0083484A"/>
    <w:rsid w:val="00851956"/>
    <w:rsid w:val="008A2F45"/>
    <w:rsid w:val="008B287B"/>
    <w:rsid w:val="008B6B4A"/>
    <w:rsid w:val="008D108E"/>
    <w:rsid w:val="008D7BA2"/>
    <w:rsid w:val="008E0979"/>
    <w:rsid w:val="008F0C84"/>
    <w:rsid w:val="00906491"/>
    <w:rsid w:val="00921093"/>
    <w:rsid w:val="00930D96"/>
    <w:rsid w:val="00934608"/>
    <w:rsid w:val="00937589"/>
    <w:rsid w:val="00951CDA"/>
    <w:rsid w:val="00951DB0"/>
    <w:rsid w:val="00962DF6"/>
    <w:rsid w:val="009637E7"/>
    <w:rsid w:val="00972FBD"/>
    <w:rsid w:val="0099671C"/>
    <w:rsid w:val="0099681E"/>
    <w:rsid w:val="009C04BD"/>
    <w:rsid w:val="009C2A5A"/>
    <w:rsid w:val="00A00A50"/>
    <w:rsid w:val="00A2546D"/>
    <w:rsid w:val="00A25F9A"/>
    <w:rsid w:val="00A27148"/>
    <w:rsid w:val="00A27FB0"/>
    <w:rsid w:val="00A33D5F"/>
    <w:rsid w:val="00A41B08"/>
    <w:rsid w:val="00A43D1D"/>
    <w:rsid w:val="00A4549E"/>
    <w:rsid w:val="00A54C39"/>
    <w:rsid w:val="00A55AA1"/>
    <w:rsid w:val="00A61595"/>
    <w:rsid w:val="00A65CE1"/>
    <w:rsid w:val="00A76D7C"/>
    <w:rsid w:val="00A874F3"/>
    <w:rsid w:val="00AB52C3"/>
    <w:rsid w:val="00AD716A"/>
    <w:rsid w:val="00AE27C3"/>
    <w:rsid w:val="00AE5CCD"/>
    <w:rsid w:val="00AE6A68"/>
    <w:rsid w:val="00AF3852"/>
    <w:rsid w:val="00B01311"/>
    <w:rsid w:val="00B02005"/>
    <w:rsid w:val="00B125E0"/>
    <w:rsid w:val="00B32972"/>
    <w:rsid w:val="00B37754"/>
    <w:rsid w:val="00B5212B"/>
    <w:rsid w:val="00B71725"/>
    <w:rsid w:val="00B81A82"/>
    <w:rsid w:val="00BA3008"/>
    <w:rsid w:val="00BA7797"/>
    <w:rsid w:val="00BD01AA"/>
    <w:rsid w:val="00BD2381"/>
    <w:rsid w:val="00BD3D17"/>
    <w:rsid w:val="00C04A28"/>
    <w:rsid w:val="00C16428"/>
    <w:rsid w:val="00C23A90"/>
    <w:rsid w:val="00C24D94"/>
    <w:rsid w:val="00C62482"/>
    <w:rsid w:val="00C63CF4"/>
    <w:rsid w:val="00C6767D"/>
    <w:rsid w:val="00C833F1"/>
    <w:rsid w:val="00C86194"/>
    <w:rsid w:val="00C978D9"/>
    <w:rsid w:val="00CA1723"/>
    <w:rsid w:val="00CA2847"/>
    <w:rsid w:val="00CA6576"/>
    <w:rsid w:val="00CA7324"/>
    <w:rsid w:val="00CB343E"/>
    <w:rsid w:val="00CC7DFD"/>
    <w:rsid w:val="00CD21A8"/>
    <w:rsid w:val="00CD5EBA"/>
    <w:rsid w:val="00CF0FAF"/>
    <w:rsid w:val="00CF17ED"/>
    <w:rsid w:val="00CF1CA4"/>
    <w:rsid w:val="00CF3DAB"/>
    <w:rsid w:val="00CF5CDD"/>
    <w:rsid w:val="00D02F28"/>
    <w:rsid w:val="00D274A4"/>
    <w:rsid w:val="00D344B5"/>
    <w:rsid w:val="00D3668A"/>
    <w:rsid w:val="00D413D1"/>
    <w:rsid w:val="00D5109E"/>
    <w:rsid w:val="00D53E3A"/>
    <w:rsid w:val="00D54D4B"/>
    <w:rsid w:val="00D56847"/>
    <w:rsid w:val="00D640E0"/>
    <w:rsid w:val="00D73DB4"/>
    <w:rsid w:val="00D86FE0"/>
    <w:rsid w:val="00D90ECC"/>
    <w:rsid w:val="00D95996"/>
    <w:rsid w:val="00DA3844"/>
    <w:rsid w:val="00DA538F"/>
    <w:rsid w:val="00DB00C4"/>
    <w:rsid w:val="00DB2475"/>
    <w:rsid w:val="00DC7229"/>
    <w:rsid w:val="00DD1BBD"/>
    <w:rsid w:val="00DD427B"/>
    <w:rsid w:val="00DD4C1C"/>
    <w:rsid w:val="00DD65FA"/>
    <w:rsid w:val="00DD7982"/>
    <w:rsid w:val="00DD7E1E"/>
    <w:rsid w:val="00DE502E"/>
    <w:rsid w:val="00DF2B84"/>
    <w:rsid w:val="00DF5124"/>
    <w:rsid w:val="00DF698C"/>
    <w:rsid w:val="00E32C5A"/>
    <w:rsid w:val="00E433E0"/>
    <w:rsid w:val="00E44435"/>
    <w:rsid w:val="00E7554A"/>
    <w:rsid w:val="00E8787A"/>
    <w:rsid w:val="00EB7AC6"/>
    <w:rsid w:val="00ED1FA1"/>
    <w:rsid w:val="00ED27AE"/>
    <w:rsid w:val="00ED29A5"/>
    <w:rsid w:val="00EE5818"/>
    <w:rsid w:val="00F257B8"/>
    <w:rsid w:val="00F26D67"/>
    <w:rsid w:val="00F27094"/>
    <w:rsid w:val="00F3086F"/>
    <w:rsid w:val="00F3210E"/>
    <w:rsid w:val="00F50D2B"/>
    <w:rsid w:val="00F71909"/>
    <w:rsid w:val="00F8696F"/>
    <w:rsid w:val="00F87F1C"/>
    <w:rsid w:val="00F943E0"/>
    <w:rsid w:val="00FB3BF1"/>
    <w:rsid w:val="00FB7F77"/>
    <w:rsid w:val="00FD0854"/>
    <w:rsid w:val="00FD5044"/>
    <w:rsid w:val="00FD53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238BB-9100-42C5-AFA2-52158916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13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132B"/>
    <w:rPr>
      <w:rFonts w:ascii="Tahoma" w:hAnsi="Tahoma" w:cs="Tahoma"/>
      <w:sz w:val="16"/>
      <w:szCs w:val="16"/>
    </w:rPr>
  </w:style>
  <w:style w:type="paragraph" w:styleId="ListeParagraf">
    <w:name w:val="List Paragraph"/>
    <w:basedOn w:val="Normal"/>
    <w:uiPriority w:val="34"/>
    <w:qFormat/>
    <w:rsid w:val="00F8696F"/>
    <w:pPr>
      <w:ind w:left="720"/>
      <w:contextualSpacing/>
    </w:pPr>
  </w:style>
  <w:style w:type="table" w:styleId="TabloKlavuzu">
    <w:name w:val="Table Grid"/>
    <w:basedOn w:val="NormalTablo"/>
    <w:uiPriority w:val="59"/>
    <w:rsid w:val="00672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DF698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698C"/>
  </w:style>
  <w:style w:type="paragraph" w:styleId="Altbilgi">
    <w:name w:val="footer"/>
    <w:basedOn w:val="Normal"/>
    <w:link w:val="AltbilgiChar"/>
    <w:uiPriority w:val="99"/>
    <w:unhideWhenUsed/>
    <w:rsid w:val="00DF69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AF23-2166-41F2-B92A-4254B770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8</Pages>
  <Words>2454</Words>
  <Characters>13991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63</cp:revision>
  <cp:lastPrinted>2021-02-15T11:46:00Z</cp:lastPrinted>
  <dcterms:created xsi:type="dcterms:W3CDTF">2020-02-26T11:12:00Z</dcterms:created>
  <dcterms:modified xsi:type="dcterms:W3CDTF">2021-02-15T11:46:00Z</dcterms:modified>
</cp:coreProperties>
</file>